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ED8" w:rsidRDefault="00BB4ED8" w:rsidP="00BB4ED8"/>
    <w:p w:rsidR="00BB4ED8" w:rsidRDefault="00BB4ED8" w:rsidP="00BB4ED8"/>
    <w:p w:rsidR="00BB4ED8" w:rsidRPr="00CD3807" w:rsidRDefault="00BB4ED8" w:rsidP="00BB4ED8">
      <w:pPr>
        <w:rPr>
          <w:b/>
          <w:bCs/>
          <w:sz w:val="28"/>
          <w:szCs w:val="28"/>
        </w:rPr>
      </w:pPr>
    </w:p>
    <w:p w:rsidR="00BB4ED8" w:rsidRDefault="00BB4ED8" w:rsidP="00BB4ED8">
      <w:pPr>
        <w:rPr>
          <w:b/>
          <w:bCs/>
          <w:sz w:val="28"/>
          <w:szCs w:val="28"/>
        </w:rPr>
      </w:pPr>
      <w:r w:rsidRPr="00CD3807">
        <w:rPr>
          <w:b/>
          <w:bCs/>
          <w:sz w:val="28"/>
          <w:szCs w:val="28"/>
        </w:rPr>
        <w:t xml:space="preserve">2019 FINALS @ STONEGATE </w:t>
      </w:r>
      <w:proofErr w:type="gramStart"/>
      <w:r w:rsidRPr="00CD3807">
        <w:rPr>
          <w:b/>
          <w:bCs/>
          <w:sz w:val="28"/>
          <w:szCs w:val="28"/>
        </w:rPr>
        <w:t xml:space="preserve">STINGRAYS </w:t>
      </w:r>
      <w:r w:rsidR="00CD3807">
        <w:rPr>
          <w:b/>
          <w:bCs/>
          <w:sz w:val="28"/>
          <w:szCs w:val="28"/>
        </w:rPr>
        <w:t xml:space="preserve"> -</w:t>
      </w:r>
      <w:proofErr w:type="gramEnd"/>
      <w:r w:rsidR="00CD3807">
        <w:rPr>
          <w:b/>
          <w:bCs/>
          <w:sz w:val="28"/>
          <w:szCs w:val="28"/>
        </w:rPr>
        <w:t xml:space="preserve"> </w:t>
      </w:r>
      <w:r w:rsidRPr="00CD3807">
        <w:rPr>
          <w:b/>
          <w:bCs/>
          <w:sz w:val="28"/>
          <w:szCs w:val="28"/>
        </w:rPr>
        <w:t>SATURDAY</w:t>
      </w:r>
      <w:r w:rsidR="00CD3807">
        <w:rPr>
          <w:b/>
          <w:bCs/>
          <w:sz w:val="28"/>
          <w:szCs w:val="28"/>
        </w:rPr>
        <w:t xml:space="preserve">, </w:t>
      </w:r>
      <w:r w:rsidRPr="00CD3807">
        <w:rPr>
          <w:b/>
          <w:bCs/>
          <w:sz w:val="28"/>
          <w:szCs w:val="28"/>
        </w:rPr>
        <w:t>JULY 13, 2019</w:t>
      </w:r>
    </w:p>
    <w:p w:rsidR="00FA056E" w:rsidRDefault="00FA056E" w:rsidP="00BB4ED8">
      <w:pPr>
        <w:rPr>
          <w:b/>
          <w:bCs/>
          <w:sz w:val="28"/>
          <w:szCs w:val="28"/>
        </w:rPr>
      </w:pPr>
    </w:p>
    <w:p w:rsidR="00FA056E" w:rsidRPr="00FA056E" w:rsidRDefault="00FA056E" w:rsidP="00FA056E">
      <w:pPr>
        <w:shd w:val="clear" w:color="auto" w:fill="FFFFFF"/>
        <w:jc w:val="center"/>
        <w:rPr>
          <w:rFonts w:ascii="Arial" w:hAnsi="Arial" w:cs="Arial"/>
          <w:color w:val="222222"/>
        </w:rPr>
      </w:pPr>
      <w:r w:rsidRPr="00FA056E">
        <w:rPr>
          <w:rFonts w:ascii="Arial" w:hAnsi="Arial" w:cs="Arial"/>
          <w:b/>
          <w:bCs/>
          <w:i/>
          <w:iCs/>
          <w:color w:val="222222"/>
          <w:sz w:val="40"/>
          <w:szCs w:val="40"/>
        </w:rPr>
        <w:t>WARM-UP SCHEDULE</w:t>
      </w:r>
    </w:p>
    <w:tbl>
      <w:tblPr>
        <w:tblW w:w="9147" w:type="dxa"/>
        <w:jc w:val="center"/>
        <w:tblCellMar>
          <w:left w:w="0" w:type="dxa"/>
          <w:right w:w="0" w:type="dxa"/>
        </w:tblCellMar>
        <w:tblLook w:val="04A0" w:firstRow="1" w:lastRow="0" w:firstColumn="1" w:lastColumn="0" w:noHBand="0" w:noVBand="1"/>
      </w:tblPr>
      <w:tblGrid>
        <w:gridCol w:w="590"/>
        <w:gridCol w:w="622"/>
        <w:gridCol w:w="621"/>
        <w:gridCol w:w="610"/>
        <w:gridCol w:w="609"/>
        <w:gridCol w:w="570"/>
        <w:gridCol w:w="570"/>
        <w:gridCol w:w="535"/>
        <w:gridCol w:w="535"/>
        <w:gridCol w:w="659"/>
        <w:gridCol w:w="659"/>
        <w:gridCol w:w="659"/>
        <w:gridCol w:w="659"/>
        <w:gridCol w:w="659"/>
        <w:gridCol w:w="590"/>
      </w:tblGrid>
      <w:tr w:rsidR="00FA056E" w:rsidRPr="00FA056E" w:rsidTr="00FA056E">
        <w:trPr>
          <w:trHeight w:val="249"/>
          <w:jc w:val="center"/>
        </w:trPr>
        <w:tc>
          <w:tcPr>
            <w:tcW w:w="573"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Lane</w:t>
            </w:r>
          </w:p>
        </w:tc>
        <w:tc>
          <w:tcPr>
            <w:tcW w:w="624"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1</w:t>
            </w:r>
          </w:p>
        </w:tc>
        <w:tc>
          <w:tcPr>
            <w:tcW w:w="623"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2</w:t>
            </w:r>
          </w:p>
        </w:tc>
        <w:tc>
          <w:tcPr>
            <w:tcW w:w="614"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3</w:t>
            </w:r>
          </w:p>
        </w:tc>
        <w:tc>
          <w:tcPr>
            <w:tcW w:w="609"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4</w:t>
            </w:r>
          </w:p>
        </w:tc>
        <w:tc>
          <w:tcPr>
            <w:tcW w:w="57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5</w:t>
            </w:r>
          </w:p>
        </w:tc>
        <w:tc>
          <w:tcPr>
            <w:tcW w:w="571"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6</w:t>
            </w:r>
          </w:p>
        </w:tc>
        <w:tc>
          <w:tcPr>
            <w:tcW w:w="535"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7</w:t>
            </w:r>
          </w:p>
        </w:tc>
        <w:tc>
          <w:tcPr>
            <w:tcW w:w="535"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8</w:t>
            </w:r>
          </w:p>
        </w:tc>
        <w:tc>
          <w:tcPr>
            <w:tcW w:w="661"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9</w:t>
            </w:r>
            <w:r>
              <w:rPr>
                <w:rFonts w:ascii="Helvetica" w:hAnsi="Helvetica"/>
                <w:b/>
                <w:bCs/>
                <w:sz w:val="16"/>
                <w:szCs w:val="16"/>
              </w:rPr>
              <w:t xml:space="preserve"> Pool #1</w:t>
            </w:r>
          </w:p>
        </w:tc>
        <w:tc>
          <w:tcPr>
            <w:tcW w:w="661"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FA056E" w:rsidRDefault="00FA056E" w:rsidP="00FA056E">
            <w:pPr>
              <w:jc w:val="center"/>
              <w:rPr>
                <w:rFonts w:ascii="Helvetica" w:hAnsi="Helvetica"/>
                <w:b/>
                <w:bCs/>
                <w:sz w:val="16"/>
                <w:szCs w:val="16"/>
              </w:rPr>
            </w:pPr>
            <w:r w:rsidRPr="00FA056E">
              <w:rPr>
                <w:rFonts w:ascii="Helvetica" w:hAnsi="Helvetica"/>
                <w:b/>
                <w:bCs/>
                <w:sz w:val="16"/>
                <w:szCs w:val="16"/>
              </w:rPr>
              <w:t>10</w:t>
            </w:r>
          </w:p>
          <w:p w:rsidR="00FA056E" w:rsidRPr="00FA056E" w:rsidRDefault="00FA056E" w:rsidP="00FA056E">
            <w:pPr>
              <w:jc w:val="center"/>
              <w:rPr>
                <w:rFonts w:ascii="Helvetica" w:hAnsi="Helvetica"/>
              </w:rPr>
            </w:pPr>
            <w:r>
              <w:rPr>
                <w:rFonts w:ascii="Helvetica" w:hAnsi="Helvetica"/>
                <w:sz w:val="16"/>
                <w:szCs w:val="16"/>
              </w:rPr>
              <w:t>Pool #1</w:t>
            </w:r>
          </w:p>
        </w:tc>
        <w:tc>
          <w:tcPr>
            <w:tcW w:w="661"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FA056E" w:rsidRDefault="00FA056E" w:rsidP="00FA056E">
            <w:pPr>
              <w:jc w:val="center"/>
              <w:rPr>
                <w:rFonts w:ascii="Helvetica" w:hAnsi="Helvetica"/>
                <w:b/>
                <w:bCs/>
                <w:sz w:val="16"/>
                <w:szCs w:val="16"/>
              </w:rPr>
            </w:pPr>
            <w:r w:rsidRPr="00FA056E">
              <w:rPr>
                <w:rFonts w:ascii="Helvetica" w:hAnsi="Helvetica"/>
                <w:b/>
                <w:bCs/>
                <w:sz w:val="16"/>
                <w:szCs w:val="16"/>
              </w:rPr>
              <w:t>11</w:t>
            </w:r>
          </w:p>
          <w:p w:rsidR="00FA056E" w:rsidRPr="00FA056E" w:rsidRDefault="00FA056E" w:rsidP="00FA056E">
            <w:pPr>
              <w:jc w:val="center"/>
              <w:rPr>
                <w:rFonts w:ascii="Helvetica" w:hAnsi="Helvetica"/>
              </w:rPr>
            </w:pPr>
            <w:r>
              <w:rPr>
                <w:rFonts w:ascii="Helvetica" w:hAnsi="Helvetica"/>
                <w:sz w:val="16"/>
                <w:szCs w:val="16"/>
              </w:rPr>
              <w:t>Pool #1</w:t>
            </w:r>
          </w:p>
        </w:tc>
        <w:tc>
          <w:tcPr>
            <w:tcW w:w="661"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FA056E" w:rsidRDefault="00FA056E" w:rsidP="00FA056E">
            <w:pPr>
              <w:jc w:val="center"/>
              <w:rPr>
                <w:rFonts w:ascii="Helvetica" w:hAnsi="Helvetica"/>
                <w:b/>
                <w:bCs/>
                <w:sz w:val="16"/>
                <w:szCs w:val="16"/>
              </w:rPr>
            </w:pPr>
            <w:r w:rsidRPr="00FA056E">
              <w:rPr>
                <w:rFonts w:ascii="Helvetica" w:hAnsi="Helvetica"/>
                <w:b/>
                <w:bCs/>
                <w:sz w:val="16"/>
                <w:szCs w:val="16"/>
              </w:rPr>
              <w:t>12</w:t>
            </w:r>
          </w:p>
          <w:p w:rsidR="00FA056E" w:rsidRPr="00FA056E" w:rsidRDefault="00FA056E" w:rsidP="00FA056E">
            <w:pPr>
              <w:jc w:val="center"/>
              <w:rPr>
                <w:rFonts w:ascii="Helvetica" w:hAnsi="Helvetica"/>
              </w:rPr>
            </w:pPr>
            <w:r>
              <w:rPr>
                <w:rFonts w:ascii="Helvetica" w:hAnsi="Helvetica"/>
                <w:sz w:val="16"/>
                <w:szCs w:val="16"/>
              </w:rPr>
              <w:t>Pool #1</w:t>
            </w:r>
          </w:p>
        </w:tc>
        <w:tc>
          <w:tcPr>
            <w:tcW w:w="661"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FA056E" w:rsidRDefault="00FA056E" w:rsidP="00FA056E">
            <w:pPr>
              <w:jc w:val="center"/>
              <w:rPr>
                <w:rFonts w:ascii="Helvetica" w:hAnsi="Helvetica"/>
                <w:b/>
                <w:bCs/>
                <w:sz w:val="16"/>
                <w:szCs w:val="16"/>
              </w:rPr>
            </w:pPr>
            <w:r w:rsidRPr="00FA056E">
              <w:rPr>
                <w:rFonts w:ascii="Helvetica" w:hAnsi="Helvetica"/>
                <w:b/>
                <w:bCs/>
                <w:sz w:val="16"/>
                <w:szCs w:val="16"/>
              </w:rPr>
              <w:t>13</w:t>
            </w:r>
          </w:p>
          <w:p w:rsidR="00FA056E" w:rsidRPr="00FA056E" w:rsidRDefault="00FA056E" w:rsidP="00FA056E">
            <w:pPr>
              <w:jc w:val="center"/>
              <w:rPr>
                <w:rFonts w:ascii="Helvetica" w:hAnsi="Helvetica"/>
              </w:rPr>
            </w:pPr>
            <w:r>
              <w:rPr>
                <w:rFonts w:ascii="Helvetica" w:hAnsi="Helvetica"/>
                <w:sz w:val="16"/>
                <w:szCs w:val="16"/>
              </w:rPr>
              <w:t>Pool #1</w:t>
            </w:r>
          </w:p>
        </w:tc>
        <w:tc>
          <w:tcPr>
            <w:tcW w:w="588"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FA056E" w:rsidRDefault="00FA056E" w:rsidP="00FA056E">
            <w:pPr>
              <w:jc w:val="center"/>
              <w:rPr>
                <w:rFonts w:ascii="Helvetica" w:hAnsi="Helvetica"/>
                <w:b/>
                <w:bCs/>
                <w:sz w:val="16"/>
                <w:szCs w:val="16"/>
              </w:rPr>
            </w:pPr>
            <w:r w:rsidRPr="00FA056E">
              <w:rPr>
                <w:rFonts w:ascii="Helvetica" w:hAnsi="Helvetica"/>
                <w:b/>
                <w:bCs/>
                <w:sz w:val="16"/>
                <w:szCs w:val="16"/>
              </w:rPr>
              <w:t>14</w:t>
            </w:r>
          </w:p>
          <w:p w:rsidR="00FA056E" w:rsidRPr="00FA056E" w:rsidRDefault="00FA056E" w:rsidP="00FA056E">
            <w:pPr>
              <w:jc w:val="center"/>
              <w:rPr>
                <w:rFonts w:ascii="Helvetica" w:hAnsi="Helvetica"/>
              </w:rPr>
            </w:pPr>
            <w:r>
              <w:rPr>
                <w:rFonts w:ascii="Helvetica" w:hAnsi="Helvetica"/>
                <w:sz w:val="16"/>
                <w:szCs w:val="16"/>
              </w:rPr>
              <w:t>Pool #1</w:t>
            </w:r>
          </w:p>
        </w:tc>
      </w:tr>
      <w:tr w:rsidR="00C075CA" w:rsidRPr="00FA056E" w:rsidTr="00FA056E">
        <w:trPr>
          <w:trHeight w:val="249"/>
          <w:jc w:val="center"/>
        </w:trPr>
        <w:tc>
          <w:tcPr>
            <w:tcW w:w="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6:30</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CK</w:t>
            </w:r>
          </w:p>
        </w:tc>
        <w:tc>
          <w:tcPr>
            <w:tcW w:w="623"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CK</w:t>
            </w:r>
          </w:p>
        </w:tc>
        <w:tc>
          <w:tcPr>
            <w:tcW w:w="614"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CK</w:t>
            </w:r>
          </w:p>
        </w:tc>
        <w:tc>
          <w:tcPr>
            <w:tcW w:w="609"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CK</w:t>
            </w: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SG</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SG</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SG</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SG</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WC</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WC</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WC</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HV</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HV</w:t>
            </w:r>
          </w:p>
        </w:tc>
        <w:tc>
          <w:tcPr>
            <w:tcW w:w="588"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HV</w:t>
            </w:r>
          </w:p>
        </w:tc>
      </w:tr>
      <w:tr w:rsidR="00C075CA" w:rsidRPr="00FA056E" w:rsidTr="00FA056E">
        <w:trPr>
          <w:trHeight w:val="249"/>
          <w:jc w:val="center"/>
        </w:trPr>
        <w:tc>
          <w:tcPr>
            <w:tcW w:w="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6:50</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HF</w:t>
            </w:r>
          </w:p>
        </w:tc>
        <w:tc>
          <w:tcPr>
            <w:tcW w:w="623"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HF</w:t>
            </w:r>
          </w:p>
        </w:tc>
        <w:tc>
          <w:tcPr>
            <w:tcW w:w="614"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HG</w:t>
            </w:r>
          </w:p>
        </w:tc>
        <w:tc>
          <w:tcPr>
            <w:tcW w:w="609"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HG</w:t>
            </w: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HG</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BF</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BF</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BF</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HOM</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HOM</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HOM</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HOM</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HOM</w:t>
            </w:r>
          </w:p>
        </w:tc>
        <w:tc>
          <w:tcPr>
            <w:tcW w:w="588"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HOM</w:t>
            </w:r>
          </w:p>
        </w:tc>
      </w:tr>
      <w:tr w:rsidR="00C075CA" w:rsidRPr="00FA056E" w:rsidTr="00FA056E">
        <w:trPr>
          <w:trHeight w:val="249"/>
          <w:jc w:val="center"/>
        </w:trPr>
        <w:tc>
          <w:tcPr>
            <w:tcW w:w="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7:10</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FP</w:t>
            </w:r>
          </w:p>
        </w:tc>
        <w:tc>
          <w:tcPr>
            <w:tcW w:w="623"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FP</w:t>
            </w:r>
          </w:p>
        </w:tc>
        <w:tc>
          <w:tcPr>
            <w:tcW w:w="614"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FP</w:t>
            </w:r>
          </w:p>
        </w:tc>
        <w:tc>
          <w:tcPr>
            <w:tcW w:w="609"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FP</w:t>
            </w: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HFII</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HFII</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HFII</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HFII</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PRE</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PRE</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HH</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HH</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GO</w:t>
            </w:r>
          </w:p>
        </w:tc>
        <w:tc>
          <w:tcPr>
            <w:tcW w:w="588"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GO</w:t>
            </w:r>
          </w:p>
        </w:tc>
      </w:tr>
      <w:tr w:rsidR="00C075CA" w:rsidRPr="00FA056E" w:rsidTr="00C075CA">
        <w:trPr>
          <w:trHeight w:val="249"/>
          <w:jc w:val="center"/>
        </w:trPr>
        <w:tc>
          <w:tcPr>
            <w:tcW w:w="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7:30</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HTS</w:t>
            </w:r>
          </w:p>
        </w:tc>
        <w:tc>
          <w:tcPr>
            <w:tcW w:w="623"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HTS</w:t>
            </w:r>
          </w:p>
        </w:tc>
        <w:tc>
          <w:tcPr>
            <w:tcW w:w="614"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KN</w:t>
            </w:r>
          </w:p>
        </w:tc>
        <w:tc>
          <w:tcPr>
            <w:tcW w:w="609"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KN</w:t>
            </w:r>
          </w:p>
        </w:tc>
        <w:tc>
          <w:tcPr>
            <w:tcW w:w="570"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KN</w:t>
            </w:r>
          </w:p>
        </w:tc>
        <w:tc>
          <w:tcPr>
            <w:tcW w:w="57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BM</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BM</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BM</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SP</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SP</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CCV</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CCV</w:t>
            </w:r>
          </w:p>
        </w:tc>
        <w:tc>
          <w:tcPr>
            <w:tcW w:w="661"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CCV</w:t>
            </w:r>
          </w:p>
        </w:tc>
        <w:tc>
          <w:tcPr>
            <w:tcW w:w="588" w:type="dxa"/>
            <w:tcBorders>
              <w:top w:val="nil"/>
              <w:left w:val="nil"/>
              <w:bottom w:val="single" w:sz="8" w:space="0" w:color="auto"/>
              <w:right w:val="single" w:sz="8" w:space="0" w:color="auto"/>
            </w:tcBorders>
            <w:tcMar>
              <w:top w:w="0" w:type="dxa"/>
              <w:left w:w="108" w:type="dxa"/>
              <w:bottom w:w="0" w:type="dxa"/>
              <w:right w:w="108" w:type="dxa"/>
            </w:tcMar>
            <w:hideMark/>
          </w:tcPr>
          <w:p w:rsidR="00FA056E" w:rsidRPr="00FA056E" w:rsidRDefault="00FA056E" w:rsidP="00FA056E">
            <w:pPr>
              <w:jc w:val="center"/>
              <w:rPr>
                <w:rFonts w:ascii="Helvetica" w:hAnsi="Helvetica"/>
              </w:rPr>
            </w:pPr>
            <w:r w:rsidRPr="00FA056E">
              <w:rPr>
                <w:rFonts w:ascii="Helvetica" w:hAnsi="Helvetica"/>
                <w:b/>
                <w:bCs/>
                <w:sz w:val="16"/>
                <w:szCs w:val="16"/>
              </w:rPr>
              <w:t>CCV</w:t>
            </w:r>
          </w:p>
        </w:tc>
      </w:tr>
      <w:tr w:rsidR="00C075CA" w:rsidRPr="00FA056E" w:rsidTr="00C075CA">
        <w:trPr>
          <w:trHeight w:val="249"/>
          <w:jc w:val="center"/>
        </w:trPr>
        <w:tc>
          <w:tcPr>
            <w:tcW w:w="573" w:type="dxa"/>
            <w:tcBorders>
              <w:top w:val="single" w:sz="8" w:space="0" w:color="auto"/>
              <w:left w:val="single" w:sz="8" w:space="0" w:color="auto"/>
              <w:bottom w:val="single" w:sz="8" w:space="0" w:color="auto"/>
              <w:right w:val="single" w:sz="6" w:space="0" w:color="auto"/>
            </w:tcBorders>
            <w:tcMar>
              <w:top w:w="0" w:type="dxa"/>
              <w:left w:w="108" w:type="dxa"/>
              <w:bottom w:w="0" w:type="dxa"/>
              <w:right w:w="108" w:type="dxa"/>
            </w:tcMar>
          </w:tcPr>
          <w:p w:rsidR="00C075CA" w:rsidRPr="00FA056E" w:rsidRDefault="00C075CA" w:rsidP="00FA056E">
            <w:pPr>
              <w:jc w:val="center"/>
              <w:rPr>
                <w:rFonts w:ascii="Helvetica" w:hAnsi="Helvetica"/>
                <w:b/>
                <w:bCs/>
                <w:sz w:val="16"/>
                <w:szCs w:val="16"/>
              </w:rPr>
            </w:pPr>
            <w:r>
              <w:rPr>
                <w:rFonts w:ascii="Helvetica" w:hAnsi="Helvetica"/>
                <w:b/>
                <w:bCs/>
                <w:sz w:val="16"/>
                <w:szCs w:val="16"/>
              </w:rPr>
              <w:t>7:50</w:t>
            </w:r>
          </w:p>
        </w:tc>
        <w:tc>
          <w:tcPr>
            <w:tcW w:w="624"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tcPr>
          <w:p w:rsidR="00C075CA" w:rsidRPr="00FA056E" w:rsidRDefault="00C075CA" w:rsidP="00FA056E">
            <w:pPr>
              <w:jc w:val="center"/>
              <w:rPr>
                <w:rFonts w:ascii="Helvetica" w:hAnsi="Helvetica"/>
                <w:b/>
                <w:bCs/>
                <w:sz w:val="16"/>
                <w:szCs w:val="16"/>
              </w:rPr>
            </w:pPr>
            <w:r>
              <w:rPr>
                <w:rFonts w:ascii="Helvetica" w:hAnsi="Helvetica"/>
                <w:b/>
                <w:bCs/>
                <w:sz w:val="16"/>
                <w:szCs w:val="16"/>
              </w:rPr>
              <w:t>WC</w:t>
            </w:r>
          </w:p>
        </w:tc>
        <w:tc>
          <w:tcPr>
            <w:tcW w:w="623"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tcPr>
          <w:p w:rsidR="00C075CA" w:rsidRPr="00FA056E" w:rsidRDefault="00C075CA" w:rsidP="00FA056E">
            <w:pPr>
              <w:jc w:val="center"/>
              <w:rPr>
                <w:rFonts w:ascii="Helvetica" w:hAnsi="Helvetica"/>
                <w:b/>
                <w:bCs/>
                <w:sz w:val="16"/>
                <w:szCs w:val="16"/>
              </w:rPr>
            </w:pPr>
            <w:r>
              <w:rPr>
                <w:rFonts w:ascii="Helvetica" w:hAnsi="Helvetica"/>
                <w:b/>
                <w:bCs/>
                <w:sz w:val="16"/>
                <w:szCs w:val="16"/>
              </w:rPr>
              <w:t>HV</w:t>
            </w:r>
          </w:p>
        </w:tc>
        <w:tc>
          <w:tcPr>
            <w:tcW w:w="614"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tcPr>
          <w:p w:rsidR="00C075CA" w:rsidRPr="00FA056E" w:rsidRDefault="00C075CA" w:rsidP="00FA056E">
            <w:pPr>
              <w:jc w:val="center"/>
              <w:rPr>
                <w:rFonts w:ascii="Helvetica" w:hAnsi="Helvetica"/>
                <w:b/>
                <w:bCs/>
                <w:sz w:val="16"/>
                <w:szCs w:val="16"/>
              </w:rPr>
            </w:pPr>
            <w:r>
              <w:rPr>
                <w:rFonts w:ascii="Helvetica" w:hAnsi="Helvetica"/>
                <w:b/>
                <w:bCs/>
                <w:sz w:val="16"/>
                <w:szCs w:val="16"/>
              </w:rPr>
              <w:t>HV</w:t>
            </w:r>
          </w:p>
        </w:tc>
        <w:tc>
          <w:tcPr>
            <w:tcW w:w="609"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tcPr>
          <w:p w:rsidR="00C075CA" w:rsidRPr="00FA056E" w:rsidRDefault="00C075CA" w:rsidP="00FA056E">
            <w:pPr>
              <w:jc w:val="center"/>
              <w:rPr>
                <w:rFonts w:ascii="Helvetica" w:hAnsi="Helvetica"/>
                <w:b/>
                <w:bCs/>
                <w:sz w:val="16"/>
                <w:szCs w:val="16"/>
              </w:rPr>
            </w:pPr>
            <w:r>
              <w:rPr>
                <w:rFonts w:ascii="Helvetica" w:hAnsi="Helvetica"/>
                <w:b/>
                <w:bCs/>
                <w:sz w:val="16"/>
                <w:szCs w:val="16"/>
              </w:rPr>
              <w:t>HOM</w:t>
            </w:r>
          </w:p>
        </w:tc>
        <w:tc>
          <w:tcPr>
            <w:tcW w:w="570"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tcPr>
          <w:p w:rsidR="00C075CA" w:rsidRPr="00FA056E" w:rsidRDefault="00C075CA" w:rsidP="00FA056E">
            <w:pPr>
              <w:jc w:val="center"/>
              <w:rPr>
                <w:rFonts w:ascii="Helvetica" w:hAnsi="Helvetica"/>
                <w:b/>
                <w:bCs/>
                <w:sz w:val="16"/>
                <w:szCs w:val="16"/>
              </w:rPr>
            </w:pPr>
            <w:r>
              <w:rPr>
                <w:rFonts w:ascii="Helvetica" w:hAnsi="Helvetica"/>
                <w:b/>
                <w:bCs/>
                <w:sz w:val="16"/>
                <w:szCs w:val="16"/>
              </w:rPr>
              <w:t>CCV</w:t>
            </w:r>
          </w:p>
        </w:tc>
        <w:tc>
          <w:tcPr>
            <w:tcW w:w="571"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tcPr>
          <w:p w:rsidR="00C075CA" w:rsidRPr="00FA056E" w:rsidRDefault="00C075CA" w:rsidP="00FA056E">
            <w:pPr>
              <w:jc w:val="center"/>
              <w:rPr>
                <w:rFonts w:ascii="Helvetica" w:hAnsi="Helvetica"/>
                <w:b/>
                <w:bCs/>
                <w:sz w:val="16"/>
                <w:szCs w:val="16"/>
              </w:rPr>
            </w:pPr>
            <w:r>
              <w:rPr>
                <w:rFonts w:ascii="Helvetica" w:hAnsi="Helvetica"/>
                <w:b/>
                <w:bCs/>
                <w:sz w:val="16"/>
                <w:szCs w:val="16"/>
              </w:rPr>
              <w:t>P</w:t>
            </w:r>
          </w:p>
        </w:tc>
        <w:tc>
          <w:tcPr>
            <w:tcW w:w="535"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tcPr>
          <w:p w:rsidR="00C075CA" w:rsidRPr="00FA056E" w:rsidRDefault="00C075CA" w:rsidP="00FA056E">
            <w:pPr>
              <w:jc w:val="center"/>
              <w:rPr>
                <w:rFonts w:ascii="Helvetica" w:hAnsi="Helvetica"/>
                <w:b/>
                <w:bCs/>
                <w:sz w:val="16"/>
                <w:szCs w:val="16"/>
              </w:rPr>
            </w:pPr>
            <w:r>
              <w:rPr>
                <w:rFonts w:ascii="Helvetica" w:hAnsi="Helvetica"/>
                <w:b/>
                <w:bCs/>
                <w:sz w:val="16"/>
                <w:szCs w:val="16"/>
              </w:rPr>
              <w:t>HH</w:t>
            </w:r>
          </w:p>
        </w:tc>
        <w:tc>
          <w:tcPr>
            <w:tcW w:w="535"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tcPr>
          <w:p w:rsidR="00C075CA" w:rsidRPr="00FA056E" w:rsidRDefault="00C075CA" w:rsidP="00FA056E">
            <w:pPr>
              <w:jc w:val="center"/>
              <w:rPr>
                <w:rFonts w:ascii="Helvetica" w:hAnsi="Helvetica"/>
                <w:b/>
                <w:bCs/>
                <w:sz w:val="16"/>
                <w:szCs w:val="16"/>
              </w:rPr>
            </w:pPr>
            <w:r>
              <w:rPr>
                <w:rFonts w:ascii="Helvetica" w:hAnsi="Helvetica"/>
                <w:b/>
                <w:bCs/>
                <w:sz w:val="16"/>
                <w:szCs w:val="16"/>
              </w:rPr>
              <w:t>GO</w:t>
            </w:r>
          </w:p>
        </w:tc>
        <w:tc>
          <w:tcPr>
            <w:tcW w:w="661"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tcPr>
          <w:p w:rsidR="00C075CA" w:rsidRPr="00FA056E" w:rsidRDefault="00C075CA" w:rsidP="00FA056E">
            <w:pPr>
              <w:jc w:val="center"/>
              <w:rPr>
                <w:rFonts w:ascii="Helvetica" w:hAnsi="Helvetica"/>
                <w:b/>
                <w:bCs/>
                <w:sz w:val="16"/>
                <w:szCs w:val="16"/>
              </w:rPr>
            </w:pPr>
          </w:p>
        </w:tc>
        <w:tc>
          <w:tcPr>
            <w:tcW w:w="661"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tcPr>
          <w:p w:rsidR="00C075CA" w:rsidRPr="00FA056E" w:rsidRDefault="00C075CA" w:rsidP="00FA056E">
            <w:pPr>
              <w:jc w:val="center"/>
              <w:rPr>
                <w:rFonts w:ascii="Helvetica" w:hAnsi="Helvetica"/>
                <w:b/>
                <w:bCs/>
                <w:sz w:val="16"/>
                <w:szCs w:val="16"/>
              </w:rPr>
            </w:pPr>
          </w:p>
        </w:tc>
        <w:tc>
          <w:tcPr>
            <w:tcW w:w="661"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tcPr>
          <w:p w:rsidR="00C075CA" w:rsidRPr="00FA056E" w:rsidRDefault="00C075CA" w:rsidP="00FA056E">
            <w:pPr>
              <w:jc w:val="center"/>
              <w:rPr>
                <w:rFonts w:ascii="Helvetica" w:hAnsi="Helvetica"/>
                <w:b/>
                <w:bCs/>
                <w:sz w:val="16"/>
                <w:szCs w:val="16"/>
              </w:rPr>
            </w:pPr>
          </w:p>
        </w:tc>
        <w:tc>
          <w:tcPr>
            <w:tcW w:w="661"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tcPr>
          <w:p w:rsidR="00C075CA" w:rsidRPr="00FA056E" w:rsidRDefault="00C075CA" w:rsidP="00FA056E">
            <w:pPr>
              <w:jc w:val="center"/>
              <w:rPr>
                <w:rFonts w:ascii="Helvetica" w:hAnsi="Helvetica"/>
                <w:b/>
                <w:bCs/>
                <w:sz w:val="16"/>
                <w:szCs w:val="16"/>
              </w:rPr>
            </w:pPr>
          </w:p>
        </w:tc>
        <w:tc>
          <w:tcPr>
            <w:tcW w:w="661"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tcPr>
          <w:p w:rsidR="00C075CA" w:rsidRPr="00FA056E" w:rsidRDefault="00C075CA" w:rsidP="00FA056E">
            <w:pPr>
              <w:jc w:val="center"/>
              <w:rPr>
                <w:rFonts w:ascii="Helvetica" w:hAnsi="Helvetica"/>
                <w:b/>
                <w:bCs/>
                <w:sz w:val="16"/>
                <w:szCs w:val="16"/>
              </w:rPr>
            </w:pPr>
          </w:p>
        </w:tc>
        <w:tc>
          <w:tcPr>
            <w:tcW w:w="588" w:type="dxa"/>
            <w:tcBorders>
              <w:top w:val="single" w:sz="8" w:space="0" w:color="auto"/>
              <w:left w:val="single" w:sz="6" w:space="0" w:color="auto"/>
              <w:bottom w:val="single" w:sz="8" w:space="0" w:color="auto"/>
              <w:right w:val="single" w:sz="8" w:space="0" w:color="auto"/>
            </w:tcBorders>
            <w:tcMar>
              <w:top w:w="0" w:type="dxa"/>
              <w:left w:w="108" w:type="dxa"/>
              <w:bottom w:w="0" w:type="dxa"/>
              <w:right w:w="108" w:type="dxa"/>
            </w:tcMar>
          </w:tcPr>
          <w:p w:rsidR="00C075CA" w:rsidRPr="00FA056E" w:rsidRDefault="00C075CA" w:rsidP="00FA056E">
            <w:pPr>
              <w:jc w:val="center"/>
              <w:rPr>
                <w:rFonts w:ascii="Helvetica" w:hAnsi="Helvetica"/>
                <w:b/>
                <w:bCs/>
                <w:sz w:val="16"/>
                <w:szCs w:val="16"/>
              </w:rPr>
            </w:pPr>
          </w:p>
        </w:tc>
      </w:tr>
    </w:tbl>
    <w:p w:rsidR="00FA056E" w:rsidRPr="00FA056E" w:rsidRDefault="00FA056E" w:rsidP="00FA056E">
      <w:pPr>
        <w:shd w:val="clear" w:color="auto" w:fill="FFFFFF"/>
        <w:rPr>
          <w:rFonts w:ascii="Arial" w:hAnsi="Arial" w:cs="Arial"/>
          <w:color w:val="222222"/>
        </w:rPr>
      </w:pPr>
      <w:r w:rsidRPr="00FA056E">
        <w:rPr>
          <w:rFonts w:ascii="Cambria" w:hAnsi="Cambria" w:cs="Arial"/>
          <w:b/>
          <w:bCs/>
          <w:color w:val="222222"/>
        </w:rPr>
        <w:t> </w:t>
      </w:r>
    </w:p>
    <w:p w:rsidR="00FA056E" w:rsidRDefault="00FA056E" w:rsidP="00FA056E">
      <w:pPr>
        <w:shd w:val="clear" w:color="auto" w:fill="FFFFFF"/>
        <w:rPr>
          <w:rFonts w:ascii="Arial" w:hAnsi="Arial" w:cs="Arial"/>
          <w:b/>
          <w:bCs/>
          <w:color w:val="222222"/>
        </w:rPr>
      </w:pPr>
      <w:r w:rsidRPr="00FA056E">
        <w:rPr>
          <w:rFonts w:ascii="Arial" w:hAnsi="Arial" w:cs="Arial"/>
          <w:b/>
          <w:bCs/>
          <w:color w:val="222222"/>
        </w:rPr>
        <w:t>Please note:</w:t>
      </w:r>
    </w:p>
    <w:p w:rsidR="00117D23" w:rsidRPr="00FA056E" w:rsidRDefault="000A33AD" w:rsidP="00FA056E">
      <w:pPr>
        <w:shd w:val="clear" w:color="auto" w:fill="FFFFFF"/>
        <w:rPr>
          <w:rFonts w:ascii="Arial" w:hAnsi="Arial" w:cs="Arial"/>
          <w:color w:val="222222"/>
        </w:rPr>
      </w:pPr>
      <w:r>
        <w:rPr>
          <w:rFonts w:ascii="Arial" w:hAnsi="Arial" w:cs="Arial"/>
          <w:b/>
          <w:bCs/>
          <w:color w:val="222222"/>
        </w:rPr>
        <w:t>*** 7:50 Session is to allow teams to practice dives ONLY in the championship pool</w:t>
      </w:r>
    </w:p>
    <w:p w:rsidR="00FA056E" w:rsidRPr="00FA056E" w:rsidRDefault="00FA056E" w:rsidP="00FA056E">
      <w:pPr>
        <w:shd w:val="clear" w:color="auto" w:fill="FFFFFF"/>
        <w:jc w:val="both"/>
        <w:rPr>
          <w:rFonts w:ascii="Arial" w:hAnsi="Arial" w:cs="Arial"/>
          <w:color w:val="222222"/>
        </w:rPr>
      </w:pPr>
      <w:r w:rsidRPr="00FA056E">
        <w:rPr>
          <w:rFonts w:ascii="Arial" w:hAnsi="Arial" w:cs="Arial"/>
          <w:color w:val="222222"/>
        </w:rPr>
        <w:t>*** The final warm-up session ends at 7:5</w:t>
      </w:r>
      <w:r w:rsidR="00117D23">
        <w:rPr>
          <w:rFonts w:ascii="Arial" w:hAnsi="Arial" w:cs="Arial"/>
          <w:color w:val="222222"/>
        </w:rPr>
        <w:t>5</w:t>
      </w:r>
      <w:r w:rsidRPr="00FA056E">
        <w:rPr>
          <w:rFonts w:ascii="Arial" w:hAnsi="Arial" w:cs="Arial"/>
          <w:color w:val="222222"/>
        </w:rPr>
        <w:t xml:space="preserve">. The Championship Pool </w:t>
      </w:r>
      <w:r>
        <w:rPr>
          <w:rFonts w:ascii="Arial" w:hAnsi="Arial" w:cs="Arial"/>
          <w:color w:val="222222"/>
        </w:rPr>
        <w:t xml:space="preserve">(#2) </w:t>
      </w:r>
      <w:r w:rsidRPr="00FA056E">
        <w:rPr>
          <w:rFonts w:ascii="Arial" w:hAnsi="Arial" w:cs="Arial"/>
          <w:color w:val="222222"/>
        </w:rPr>
        <w:t>must be cleared at that time.  </w:t>
      </w:r>
      <w:r w:rsidRPr="00FA056E">
        <w:rPr>
          <w:rFonts w:ascii="Arial" w:hAnsi="Arial" w:cs="Arial"/>
          <w:b/>
          <w:bCs/>
          <w:color w:val="222222"/>
        </w:rPr>
        <w:t>NO DIVING is allowed in lane 9 of the south 6-lane pool</w:t>
      </w:r>
      <w:r w:rsidRPr="00FA056E">
        <w:rPr>
          <w:rFonts w:ascii="Arial" w:hAnsi="Arial" w:cs="Arial"/>
          <w:color w:val="222222"/>
        </w:rPr>
        <w:t>.</w:t>
      </w:r>
    </w:p>
    <w:p w:rsidR="00FA056E" w:rsidRPr="00FA056E" w:rsidRDefault="00FA056E" w:rsidP="00FA056E">
      <w:pPr>
        <w:shd w:val="clear" w:color="auto" w:fill="FFFFFF"/>
        <w:jc w:val="both"/>
        <w:rPr>
          <w:rFonts w:ascii="Arial" w:hAnsi="Arial" w:cs="Arial"/>
          <w:color w:val="222222"/>
        </w:rPr>
      </w:pPr>
      <w:r w:rsidRPr="00FA056E">
        <w:rPr>
          <w:rFonts w:ascii="Arial" w:hAnsi="Arial" w:cs="Arial"/>
          <w:color w:val="222222"/>
        </w:rPr>
        <w:t>*** Lanes 9-14 (located in the south 6-lane pool</w:t>
      </w:r>
      <w:r>
        <w:rPr>
          <w:rFonts w:ascii="Arial" w:hAnsi="Arial" w:cs="Arial"/>
          <w:color w:val="222222"/>
        </w:rPr>
        <w:t xml:space="preserve"> - #2</w:t>
      </w:r>
      <w:r w:rsidRPr="00FA056E">
        <w:rPr>
          <w:rFonts w:ascii="Arial" w:hAnsi="Arial" w:cs="Arial"/>
          <w:color w:val="222222"/>
        </w:rPr>
        <w:t>) will NOT BE OPEN after the start of the meet.  No meet participants will be allowed in or around the south 6-lane pool once the meet begins.</w:t>
      </w:r>
    </w:p>
    <w:p w:rsidR="00FA056E" w:rsidRPr="00CD3807" w:rsidRDefault="00FA056E" w:rsidP="00BB4ED8">
      <w:pPr>
        <w:rPr>
          <w:b/>
          <w:bCs/>
          <w:sz w:val="28"/>
          <w:szCs w:val="28"/>
        </w:rPr>
      </w:pPr>
    </w:p>
    <w:p w:rsidR="00BB4ED8" w:rsidRPr="00BB4ED8" w:rsidRDefault="00BB4ED8" w:rsidP="00BB4ED8">
      <w:pPr>
        <w:rPr>
          <w:b/>
          <w:bCs/>
        </w:rPr>
      </w:pPr>
      <w:proofErr w:type="gramStart"/>
      <w:r w:rsidRPr="00BB4ED8">
        <w:rPr>
          <w:b/>
          <w:bCs/>
        </w:rPr>
        <w:t>PRE MEET</w:t>
      </w:r>
      <w:proofErr w:type="gramEnd"/>
      <w:r w:rsidRPr="00BB4ED8">
        <w:rPr>
          <w:b/>
          <w:bCs/>
        </w:rPr>
        <w:t xml:space="preserve"> SCHEDULE</w:t>
      </w:r>
    </w:p>
    <w:p w:rsidR="00BB4ED8" w:rsidRDefault="00BB4ED8" w:rsidP="00BB4ED8">
      <w:r>
        <w:t>7:00a Scratch Meeting</w:t>
      </w:r>
    </w:p>
    <w:p w:rsidR="00BB4ED8" w:rsidRDefault="00BB4ED8" w:rsidP="00BB4ED8">
      <w:r>
        <w:t>7:25a Coaches Meeting with Starter/Referee</w:t>
      </w:r>
    </w:p>
    <w:p w:rsidR="00BB4ED8" w:rsidRDefault="00BB4ED8" w:rsidP="00BB4ED8">
      <w:r>
        <w:t>7:35a Stroke Judge Meeting with Starter/Referee</w:t>
      </w:r>
    </w:p>
    <w:p w:rsidR="00BB4ED8" w:rsidRDefault="00BB4ED8" w:rsidP="00BB4ED8">
      <w:r>
        <w:t>7:45a Timer’s Meeting with Starter/Referee</w:t>
      </w:r>
    </w:p>
    <w:p w:rsidR="00BB4ED8" w:rsidRDefault="00BB4ED8" w:rsidP="00BB4ED8">
      <w:r>
        <w:t>7:5</w:t>
      </w:r>
      <w:r w:rsidR="00C075CA">
        <w:t>5</w:t>
      </w:r>
      <w:r>
        <w:t>a Final Warm-up session ends (clear pool)</w:t>
      </w:r>
    </w:p>
    <w:p w:rsidR="00BB4ED8" w:rsidRDefault="00BB4ED8" w:rsidP="00BB4ED8">
      <w:r>
        <w:t xml:space="preserve">8:00a Start of Meet </w:t>
      </w:r>
    </w:p>
    <w:p w:rsidR="00BB4ED8" w:rsidRDefault="00BB4ED8" w:rsidP="00BB4ED8"/>
    <w:p w:rsidR="00BB4ED8" w:rsidRDefault="00BB4ED8" w:rsidP="00BB4ED8">
      <w:pPr>
        <w:rPr>
          <w:b/>
          <w:bCs/>
        </w:rPr>
      </w:pPr>
      <w:r w:rsidRPr="00BB4ED8">
        <w:rPr>
          <w:b/>
          <w:bCs/>
        </w:rPr>
        <w:t xml:space="preserve">DAY OF KEY INFO: </w:t>
      </w:r>
    </w:p>
    <w:p w:rsidR="006A36CE" w:rsidRPr="00BB4ED8" w:rsidRDefault="006A36CE" w:rsidP="00BB4ED8">
      <w:pPr>
        <w:rPr>
          <w:b/>
          <w:bCs/>
        </w:rPr>
      </w:pPr>
    </w:p>
    <w:p w:rsidR="006A36CE" w:rsidRDefault="005744A5" w:rsidP="00BB4ED8">
      <w:r>
        <w:rPr>
          <w:b/>
          <w:bCs/>
        </w:rPr>
        <w:t xml:space="preserve">PERSONAL TENTS: </w:t>
      </w:r>
      <w:r w:rsidR="00BB4ED8">
        <w:t xml:space="preserve"> </w:t>
      </w:r>
    </w:p>
    <w:p w:rsidR="00BB4ED8" w:rsidRDefault="00BB4ED8" w:rsidP="00BB4ED8">
      <w:pPr>
        <w:rPr>
          <w:b/>
          <w:bCs/>
          <w:i/>
          <w:iCs/>
        </w:rPr>
      </w:pPr>
      <w:r>
        <w:t xml:space="preserve">Due to the limited deck space at </w:t>
      </w:r>
      <w:r>
        <w:t>SG Pool</w:t>
      </w:r>
      <w:r>
        <w:t xml:space="preserve"> </w:t>
      </w:r>
      <w:r>
        <w:t>–</w:t>
      </w:r>
      <w:r>
        <w:t xml:space="preserve"> </w:t>
      </w:r>
      <w:r w:rsidRPr="00BB4ED8">
        <w:rPr>
          <w:b/>
          <w:bCs/>
          <w:i/>
          <w:iCs/>
        </w:rPr>
        <w:t>THER</w:t>
      </w:r>
      <w:r w:rsidRPr="00BB4ED8">
        <w:rPr>
          <w:b/>
          <w:bCs/>
          <w:i/>
          <w:iCs/>
        </w:rPr>
        <w:t xml:space="preserve">E </w:t>
      </w:r>
      <w:r w:rsidRPr="00BB4ED8">
        <w:rPr>
          <w:b/>
          <w:bCs/>
          <w:i/>
          <w:iCs/>
        </w:rPr>
        <w:t>WILL BE NO PERSONAL TENTS OR CANOPIES ALLOWED INSIDETHE POOL AREA.</w:t>
      </w:r>
      <w:r>
        <w:t xml:space="preserve"> There is </w:t>
      </w:r>
      <w:r>
        <w:t xml:space="preserve">extensive </w:t>
      </w:r>
      <w:r>
        <w:t xml:space="preserve">park area on the </w:t>
      </w:r>
      <w:r>
        <w:t>North</w:t>
      </w:r>
      <w:r>
        <w:t xml:space="preserve"> and</w:t>
      </w:r>
      <w:r>
        <w:t xml:space="preserve"> East</w:t>
      </w:r>
      <w:r>
        <w:t xml:space="preserve"> side of the pool</w:t>
      </w:r>
      <w:r w:rsidR="00C60E24">
        <w:t xml:space="preserve"> </w:t>
      </w:r>
      <w:r>
        <w:t xml:space="preserve">where personal tents and canopies can be set up. </w:t>
      </w:r>
      <w:r w:rsidRPr="00C60E24">
        <w:rPr>
          <w:b/>
          <w:bCs/>
          <w:i/>
          <w:iCs/>
        </w:rPr>
        <w:t>PLEASE DO NOT SET UP</w:t>
      </w:r>
      <w:r w:rsidR="00C60E24" w:rsidRPr="00C60E24">
        <w:rPr>
          <w:b/>
          <w:bCs/>
          <w:i/>
          <w:iCs/>
        </w:rPr>
        <w:t xml:space="preserve"> </w:t>
      </w:r>
      <w:r w:rsidRPr="00C60E24">
        <w:rPr>
          <w:b/>
          <w:bCs/>
          <w:i/>
          <w:iCs/>
        </w:rPr>
        <w:t>FAMILY TENTS IN THE TEAM TENT AREA.</w:t>
      </w:r>
      <w:r w:rsidR="00C60E24" w:rsidRPr="00C60E24">
        <w:rPr>
          <w:b/>
          <w:bCs/>
          <w:i/>
          <w:iCs/>
        </w:rPr>
        <w:t xml:space="preserve">  </w:t>
      </w:r>
    </w:p>
    <w:p w:rsidR="00C60E24" w:rsidRPr="00C60E24" w:rsidRDefault="00C60E24" w:rsidP="00BB4ED8">
      <w:pPr>
        <w:rPr>
          <w:b/>
          <w:bCs/>
          <w:i/>
          <w:iCs/>
        </w:rPr>
      </w:pPr>
    </w:p>
    <w:p w:rsidR="000A33AD" w:rsidRDefault="000A33AD" w:rsidP="00BB4ED8">
      <w:pPr>
        <w:rPr>
          <w:b/>
          <w:bCs/>
        </w:rPr>
      </w:pPr>
    </w:p>
    <w:p w:rsidR="000A33AD" w:rsidRDefault="000A33AD" w:rsidP="00BB4ED8">
      <w:pPr>
        <w:rPr>
          <w:b/>
          <w:bCs/>
        </w:rPr>
      </w:pPr>
    </w:p>
    <w:p w:rsidR="000A33AD" w:rsidRDefault="000A33AD" w:rsidP="00BB4ED8">
      <w:pPr>
        <w:rPr>
          <w:b/>
          <w:bCs/>
        </w:rPr>
      </w:pPr>
    </w:p>
    <w:p w:rsidR="005744A5" w:rsidRDefault="00C60E24" w:rsidP="00BB4ED8">
      <w:r w:rsidRPr="00C60E24">
        <w:rPr>
          <w:b/>
          <w:bCs/>
        </w:rPr>
        <w:t>TEAM TENTS:</w:t>
      </w:r>
      <w:r>
        <w:t xml:space="preserve"> </w:t>
      </w:r>
    </w:p>
    <w:p w:rsidR="00BB4ED8" w:rsidRDefault="00BB4ED8" w:rsidP="00BB4ED8">
      <w:r>
        <w:t>will be set up in the designated area outside the</w:t>
      </w:r>
      <w:r w:rsidR="006A36CE">
        <w:t xml:space="preserve"> </w:t>
      </w:r>
      <w:r>
        <w:t>pool area on the south side. Please refer to the tent map and look for the stake</w:t>
      </w:r>
      <w:r w:rsidR="00C60E24">
        <w:t xml:space="preserve"> </w:t>
      </w:r>
      <w:r>
        <w:t>identifying your team when arriving for set up.</w:t>
      </w:r>
      <w:r w:rsidR="00C60E24">
        <w:t xml:space="preserve">  IF THERE IS A PERSONAL TENT IN YOUR SPOT – PLEASE KINDLY ASK THEM TO MOVE.  </w:t>
      </w:r>
    </w:p>
    <w:p w:rsidR="00BB4ED8" w:rsidRDefault="00BB4ED8" w:rsidP="00BB4ED8">
      <w:r>
        <w:t>NO TENTS of any kind can be set up prior to 6am on</w:t>
      </w:r>
      <w:r w:rsidR="00C60E24">
        <w:t xml:space="preserve"> SATURDAY, JULY 13</w:t>
      </w:r>
      <w:r>
        <w:t>, 2019.</w:t>
      </w:r>
    </w:p>
    <w:p w:rsidR="00C60E24" w:rsidRDefault="00C60E24" w:rsidP="00BB4ED8"/>
    <w:p w:rsidR="005744A5" w:rsidRDefault="00C60E24" w:rsidP="00BB4ED8">
      <w:r w:rsidRPr="00C60E24">
        <w:rPr>
          <w:b/>
          <w:bCs/>
        </w:rPr>
        <w:t>PARKING:</w:t>
      </w:r>
      <w:r>
        <w:t xml:space="preserve"> </w:t>
      </w:r>
      <w:r w:rsidR="00BB4ED8">
        <w:t xml:space="preserve"> </w:t>
      </w:r>
    </w:p>
    <w:p w:rsidR="00FA056E" w:rsidRDefault="00FA056E" w:rsidP="00FA056E">
      <w:r>
        <w:rPr>
          <w:rFonts w:ascii="Arial" w:hAnsi="Arial" w:cs="Arial"/>
          <w:color w:val="222222"/>
          <w:shd w:val="clear" w:color="auto" w:fill="FFFFFF"/>
        </w:rPr>
        <w:t>Please note the attached map and pay particular attention </w:t>
      </w:r>
      <w:r w:rsidRPr="00FA056E">
        <w:rPr>
          <w:rFonts w:ascii="Arial" w:hAnsi="Arial" w:cs="Arial"/>
          <w:color w:val="000000" w:themeColor="text1"/>
          <w:shd w:val="clear" w:color="auto" w:fill="FFFFFF"/>
        </w:rPr>
        <w:t>to</w:t>
      </w:r>
      <w:r>
        <w:rPr>
          <w:rFonts w:ascii="Arial" w:hAnsi="Arial" w:cs="Arial"/>
          <w:color w:val="222222"/>
          <w:shd w:val="clear" w:color="auto" w:fill="FFFFFF"/>
        </w:rPr>
        <w:t> the map legend. We should also delete the next sentence about bike lanes (assuming we get the permit today!). Also—The Stonegate lot will contain many reserved spots for Coaches, Parent Rep(s),</w:t>
      </w:r>
      <w:r w:rsidRPr="00FA056E">
        <w:rPr>
          <w:rFonts w:ascii="Arial" w:hAnsi="Arial" w:cs="Arial"/>
          <w:color w:val="000000" w:themeColor="text1"/>
          <w:shd w:val="clear" w:color="auto" w:fill="FFFFFF"/>
        </w:rPr>
        <w:t> and </w:t>
      </w:r>
      <w:r>
        <w:rPr>
          <w:rFonts w:ascii="Arial" w:hAnsi="Arial" w:cs="Arial"/>
          <w:color w:val="222222"/>
          <w:shd w:val="clear" w:color="auto" w:fill="FFFFFF"/>
        </w:rPr>
        <w:t>concessions vehicles</w:t>
      </w:r>
    </w:p>
    <w:p w:rsidR="006A36CE" w:rsidRDefault="006A36CE" w:rsidP="00BB4ED8"/>
    <w:p w:rsidR="006A36CE" w:rsidRDefault="006A36CE" w:rsidP="00BB4ED8"/>
    <w:p w:rsidR="00BB4ED8" w:rsidRDefault="00C60E24" w:rsidP="00BB4ED8">
      <w:r w:rsidRPr="00FA056E">
        <w:rPr>
          <w:b/>
          <w:bCs/>
          <w:u w:val="single"/>
        </w:rPr>
        <w:t>Please pay particular attention to bike lanes where parking is prohibited.</w:t>
      </w:r>
      <w:r>
        <w:t xml:space="preserve"> Douglas County Sheriff’s WILL TICKET violators.  </w:t>
      </w:r>
      <w:r w:rsidR="00BB4ED8">
        <w:t xml:space="preserve"> Please be respectful of our neighbors and don’t block</w:t>
      </w:r>
    </w:p>
    <w:p w:rsidR="00C60E24" w:rsidRDefault="00BB4ED8" w:rsidP="00BB4ED8">
      <w:r>
        <w:t xml:space="preserve">driveways. The </w:t>
      </w:r>
      <w:r w:rsidR="00C60E24">
        <w:t>Stonegate</w:t>
      </w:r>
      <w:r>
        <w:t xml:space="preserve"> lot will contain many reserved spots</w:t>
      </w:r>
      <w:r w:rsidR="00C60E24">
        <w:t xml:space="preserve"> for Coaches, Parent Rep(s), our concessions vehicles. There will be parking lot monitors managing the admittance of cars to the</w:t>
      </w:r>
    </w:p>
    <w:p w:rsidR="00BB4ED8" w:rsidRDefault="00C60E24" w:rsidP="00C60E24">
      <w:r>
        <w:t xml:space="preserve">lot.  </w:t>
      </w:r>
      <w:r w:rsidRPr="00CD3807">
        <w:rPr>
          <w:b/>
          <w:bCs/>
          <w:i/>
          <w:iCs/>
        </w:rPr>
        <w:t>Only approved vehicles will be allowed to enter and park in this allocated space.</w:t>
      </w:r>
      <w:r>
        <w:t xml:space="preserve">  </w:t>
      </w:r>
      <w:r w:rsidR="00BB4ED8">
        <w:t xml:space="preserve"> </w:t>
      </w:r>
    </w:p>
    <w:p w:rsidR="005744A5" w:rsidRDefault="005744A5" w:rsidP="00BB4ED8"/>
    <w:p w:rsidR="005744A5" w:rsidRDefault="005744A5" w:rsidP="005744A5">
      <w:r w:rsidRPr="005744A5">
        <w:rPr>
          <w:b/>
          <w:bCs/>
        </w:rPr>
        <w:t>PROGRAMS:</w:t>
      </w:r>
      <w:r>
        <w:t xml:space="preserve"> </w:t>
      </w:r>
      <w:r w:rsidR="00BB4ED8">
        <w:t xml:space="preserve"> </w:t>
      </w:r>
    </w:p>
    <w:p w:rsidR="005744A5" w:rsidRDefault="005744A5" w:rsidP="005744A5">
      <w:r>
        <w:t xml:space="preserve">RMSL will provide PDF copies of the programs.  Alternatively, we will be selling hard copies at the meet concessions stand.  </w:t>
      </w:r>
    </w:p>
    <w:p w:rsidR="005744A5" w:rsidRDefault="005744A5" w:rsidP="005744A5"/>
    <w:p w:rsidR="005744A5" w:rsidRDefault="005744A5" w:rsidP="005744A5">
      <w:r w:rsidRPr="005744A5">
        <w:rPr>
          <w:b/>
          <w:bCs/>
        </w:rPr>
        <w:t>FOOD:</w:t>
      </w:r>
      <w:r>
        <w:t xml:space="preserve"> </w:t>
      </w:r>
      <w:r w:rsidR="00BB4ED8">
        <w:t xml:space="preserve"> </w:t>
      </w:r>
    </w:p>
    <w:p w:rsidR="00BB4ED8" w:rsidRDefault="005744A5" w:rsidP="005744A5">
      <w:r>
        <w:t xml:space="preserve">Our concessions will be providing a variety of breakfast and lunch items.  Additionally, there </w:t>
      </w:r>
      <w:r w:rsidR="00BB4ED8">
        <w:t xml:space="preserve">will be a shave ice </w:t>
      </w:r>
      <w:r>
        <w:t xml:space="preserve">and smoothie </w:t>
      </w:r>
      <w:r w:rsidR="00BB4ED8">
        <w:t xml:space="preserve">vendor as well. </w:t>
      </w:r>
    </w:p>
    <w:p w:rsidR="005744A5" w:rsidRDefault="005744A5" w:rsidP="005744A5"/>
    <w:p w:rsidR="005744A5" w:rsidRDefault="006159DF" w:rsidP="00BB4ED8">
      <w:r>
        <w:rPr>
          <w:b/>
          <w:bCs/>
        </w:rPr>
        <w:t>COACHES SEATING AREA:</w:t>
      </w:r>
    </w:p>
    <w:p w:rsidR="00FA056E" w:rsidRPr="00FA056E" w:rsidRDefault="00FA056E" w:rsidP="00FA056E">
      <w:r w:rsidRPr="00FA056E">
        <w:t>Coaches seating area: Coaches have a designated seating area on the north or south side of the pool (we can’t fit them all on south side). Team parent reps are responsible for coordinating lunches and programs for coaches.</w:t>
      </w:r>
      <w:r>
        <w:t xml:space="preserve">  </w:t>
      </w:r>
    </w:p>
    <w:p w:rsidR="006159DF" w:rsidRDefault="006159DF" w:rsidP="00BB4ED8"/>
    <w:p w:rsidR="00BB4ED8" w:rsidRDefault="006159DF" w:rsidP="00BB4ED8">
      <w:r w:rsidRPr="006159DF">
        <w:rPr>
          <w:b/>
          <w:bCs/>
        </w:rPr>
        <w:t>HEATING:</w:t>
      </w:r>
      <w:r>
        <w:br/>
      </w:r>
      <w:r w:rsidR="00BB4ED8">
        <w:t xml:space="preserve"> The entrance to the heating area (</w:t>
      </w:r>
      <w:r>
        <w:t xml:space="preserve">EAST SIDE of </w:t>
      </w:r>
      <w:r w:rsidR="00BB4ED8">
        <w:t>the pool)</w:t>
      </w:r>
      <w:r w:rsidR="00FA056E">
        <w:t xml:space="preserve"> </w:t>
      </w:r>
      <w:r w:rsidR="00BB4ED8">
        <w:t>will be secured and the heating area is limited to coaches, swimmers,</w:t>
      </w:r>
      <w:r>
        <w:t xml:space="preserve"> </w:t>
      </w:r>
      <w:r w:rsidR="00BB4ED8">
        <w:t>officials and heating personnel only. Wrist bands will be issued to officials</w:t>
      </w:r>
      <w:r>
        <w:t xml:space="preserve"> </w:t>
      </w:r>
      <w:r w:rsidR="00BB4ED8">
        <w:t>and coaches.</w:t>
      </w:r>
      <w:r>
        <w:t xml:space="preserve">  PLEASE ADVISE PARENTS ONLY APPROVED PERSONNEL WILL BE ALLOWED INTO HEATING!</w:t>
      </w:r>
    </w:p>
    <w:p w:rsidR="006159DF" w:rsidRDefault="006159DF" w:rsidP="00BB4ED8"/>
    <w:p w:rsidR="000A33AD" w:rsidRDefault="000A33AD" w:rsidP="00BB4ED8">
      <w:pPr>
        <w:rPr>
          <w:b/>
          <w:bCs/>
        </w:rPr>
      </w:pPr>
    </w:p>
    <w:p w:rsidR="000A33AD" w:rsidRDefault="000A33AD" w:rsidP="00BB4ED8">
      <w:pPr>
        <w:rPr>
          <w:b/>
          <w:bCs/>
        </w:rPr>
      </w:pPr>
    </w:p>
    <w:p w:rsidR="000A33AD" w:rsidRDefault="000A33AD" w:rsidP="00BB4ED8">
      <w:pPr>
        <w:rPr>
          <w:b/>
          <w:bCs/>
        </w:rPr>
      </w:pPr>
    </w:p>
    <w:p w:rsidR="006159DF" w:rsidRPr="006159DF" w:rsidRDefault="006159DF" w:rsidP="00BB4ED8">
      <w:pPr>
        <w:rPr>
          <w:b/>
          <w:bCs/>
        </w:rPr>
      </w:pPr>
      <w:bookmarkStart w:id="0" w:name="_GoBack"/>
      <w:bookmarkEnd w:id="0"/>
      <w:r w:rsidRPr="006159DF">
        <w:rPr>
          <w:b/>
          <w:bCs/>
        </w:rPr>
        <w:lastRenderedPageBreak/>
        <w:t>NAMES/EVENTS:</w:t>
      </w:r>
    </w:p>
    <w:p w:rsidR="00BB4ED8" w:rsidRDefault="00FA056E" w:rsidP="00BB4ED8">
      <w:r>
        <w:t>Please help your finalist swimmer by following meet protocol (Event/Heat/Lane)</w:t>
      </w:r>
      <w:r w:rsidR="00471158">
        <w:t xml:space="preserve">.  </w:t>
      </w:r>
      <w:r w:rsidR="00BB4ED8">
        <w:t xml:space="preserve"> Events are helpful as above</w:t>
      </w:r>
      <w:r w:rsidR="00471158">
        <w:t xml:space="preserve">.  We also encourage you add your swimmers first and last name as well as this will assist in heating.  </w:t>
      </w:r>
    </w:p>
    <w:p w:rsidR="00BB4ED8" w:rsidRDefault="00BB4ED8" w:rsidP="00BB4ED8"/>
    <w:p w:rsidR="00471158" w:rsidRDefault="00471158" w:rsidP="00BB4ED8">
      <w:pPr>
        <w:rPr>
          <w:b/>
          <w:bCs/>
        </w:rPr>
      </w:pPr>
    </w:p>
    <w:p w:rsidR="00471158" w:rsidRDefault="00471158" w:rsidP="00BB4ED8">
      <w:pPr>
        <w:rPr>
          <w:b/>
          <w:bCs/>
        </w:rPr>
      </w:pPr>
    </w:p>
    <w:p w:rsidR="00F37615" w:rsidRDefault="00F37615" w:rsidP="00BB4ED8">
      <w:r w:rsidRPr="00F37615">
        <w:rPr>
          <w:b/>
          <w:bCs/>
        </w:rPr>
        <w:t>TRASH/CLEAN UP:</w:t>
      </w:r>
      <w:r>
        <w:t xml:space="preserve"> </w:t>
      </w:r>
      <w:r w:rsidR="00BB4ED8">
        <w:t xml:space="preserve"> </w:t>
      </w:r>
    </w:p>
    <w:p w:rsidR="00BB4ED8" w:rsidRDefault="00BB4ED8" w:rsidP="00BB4ED8">
      <w:r>
        <w:t>Please remember the worst part of a meet is clean up.</w:t>
      </w:r>
      <w:r w:rsidR="00F37615">
        <w:t xml:space="preserve">  </w:t>
      </w:r>
      <w:r>
        <w:t>Each team will have its own trash box with spare liners in the box. Anything</w:t>
      </w:r>
      <w:r w:rsidR="00F37615">
        <w:t xml:space="preserve"> </w:t>
      </w:r>
      <w:r>
        <w:t>you can do to help police your area will be GREATLY appreciated!!!</w:t>
      </w:r>
    </w:p>
    <w:p w:rsidR="00471158" w:rsidRDefault="00471158" w:rsidP="00BB4ED8"/>
    <w:p w:rsidR="00471158" w:rsidRPr="00471158" w:rsidRDefault="00471158" w:rsidP="00BB4ED8">
      <w:pPr>
        <w:rPr>
          <w:b/>
          <w:bCs/>
          <w:sz w:val="28"/>
          <w:szCs w:val="28"/>
        </w:rPr>
      </w:pPr>
    </w:p>
    <w:p w:rsidR="0003444C" w:rsidRPr="00471158" w:rsidRDefault="00BB4ED8" w:rsidP="00BB4ED8">
      <w:pPr>
        <w:rPr>
          <w:b/>
          <w:bCs/>
          <w:sz w:val="28"/>
          <w:szCs w:val="28"/>
        </w:rPr>
      </w:pPr>
      <w:r w:rsidRPr="00471158">
        <w:rPr>
          <w:b/>
          <w:bCs/>
          <w:sz w:val="28"/>
          <w:szCs w:val="28"/>
        </w:rPr>
        <w:t xml:space="preserve">Good Luck to all RMSL swimmers and we </w:t>
      </w:r>
      <w:proofErr w:type="gramStart"/>
      <w:r w:rsidRPr="00471158">
        <w:rPr>
          <w:b/>
          <w:bCs/>
          <w:sz w:val="28"/>
          <w:szCs w:val="28"/>
        </w:rPr>
        <w:t>hope</w:t>
      </w:r>
      <w:proofErr w:type="gramEnd"/>
      <w:r w:rsidRPr="00471158">
        <w:rPr>
          <w:b/>
          <w:bCs/>
          <w:sz w:val="28"/>
          <w:szCs w:val="28"/>
        </w:rPr>
        <w:t xml:space="preserve"> you</w:t>
      </w:r>
      <w:r w:rsidR="00364CBF" w:rsidRPr="00471158">
        <w:rPr>
          <w:b/>
          <w:bCs/>
          <w:sz w:val="28"/>
          <w:szCs w:val="28"/>
        </w:rPr>
        <w:t xml:space="preserve"> </w:t>
      </w:r>
      <w:r w:rsidRPr="00471158">
        <w:rPr>
          <w:b/>
          <w:bCs/>
          <w:sz w:val="28"/>
          <w:szCs w:val="28"/>
        </w:rPr>
        <w:t>have a great meet!</w:t>
      </w:r>
    </w:p>
    <w:sectPr w:rsidR="0003444C" w:rsidRPr="00471158" w:rsidSect="00C03E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4CB" w:rsidRDefault="00D554CB" w:rsidP="00BB4ED8">
      <w:r>
        <w:separator/>
      </w:r>
    </w:p>
  </w:endnote>
  <w:endnote w:type="continuationSeparator" w:id="0">
    <w:p w:rsidR="00D554CB" w:rsidRDefault="00D554CB" w:rsidP="00BB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4CB" w:rsidRDefault="00D554CB" w:rsidP="00BB4ED8">
      <w:r>
        <w:separator/>
      </w:r>
    </w:p>
  </w:footnote>
  <w:footnote w:type="continuationSeparator" w:id="0">
    <w:p w:rsidR="00D554CB" w:rsidRDefault="00D554CB" w:rsidP="00BB4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ED8" w:rsidRPr="00BB4ED8" w:rsidRDefault="00BB4ED8" w:rsidP="00BB4ED8">
    <w:pPr>
      <w:pStyle w:val="Header"/>
      <w:jc w:val="center"/>
    </w:pPr>
    <w:r>
      <w:rPr>
        <w:noProof/>
      </w:rPr>
      <w:drawing>
        <wp:inline distT="0" distB="0" distL="0" distR="0">
          <wp:extent cx="2157563" cy="1183202"/>
          <wp:effectExtent l="0" t="0" r="1905" b="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_on red_white_letter.jpg"/>
                  <pic:cNvPicPr/>
                </pic:nvPicPr>
                <pic:blipFill>
                  <a:blip r:embed="rId1">
                    <a:extLst>
                      <a:ext uri="{28A0092B-C50C-407E-A947-70E740481C1C}">
                        <a14:useLocalDpi xmlns:a14="http://schemas.microsoft.com/office/drawing/2010/main" val="0"/>
                      </a:ext>
                    </a:extLst>
                  </a:blip>
                  <a:stretch>
                    <a:fillRect/>
                  </a:stretch>
                </pic:blipFill>
                <pic:spPr>
                  <a:xfrm>
                    <a:off x="0" y="0"/>
                    <a:ext cx="2189359" cy="12006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059A1"/>
    <w:multiLevelType w:val="multilevel"/>
    <w:tmpl w:val="7B306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D8"/>
    <w:rsid w:val="0003444C"/>
    <w:rsid w:val="000A33AD"/>
    <w:rsid w:val="00117D23"/>
    <w:rsid w:val="00364CBF"/>
    <w:rsid w:val="00471158"/>
    <w:rsid w:val="005744A5"/>
    <w:rsid w:val="006159DF"/>
    <w:rsid w:val="006A36CE"/>
    <w:rsid w:val="00BB4ED8"/>
    <w:rsid w:val="00C03E2F"/>
    <w:rsid w:val="00C075CA"/>
    <w:rsid w:val="00C60E24"/>
    <w:rsid w:val="00CD3807"/>
    <w:rsid w:val="00D554CB"/>
    <w:rsid w:val="00F37615"/>
    <w:rsid w:val="00FA0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2CD6CB"/>
  <w15:chartTrackingRefBased/>
  <w15:docId w15:val="{F44509E3-5BB4-404A-AF9D-4115807C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56E"/>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ED8"/>
    <w:pPr>
      <w:tabs>
        <w:tab w:val="center" w:pos="4680"/>
        <w:tab w:val="right" w:pos="9360"/>
      </w:tabs>
    </w:pPr>
  </w:style>
  <w:style w:type="character" w:customStyle="1" w:styleId="HeaderChar">
    <w:name w:val="Header Char"/>
    <w:basedOn w:val="DefaultParagraphFont"/>
    <w:link w:val="Header"/>
    <w:uiPriority w:val="99"/>
    <w:rsid w:val="00BB4ED8"/>
  </w:style>
  <w:style w:type="paragraph" w:styleId="Footer">
    <w:name w:val="footer"/>
    <w:basedOn w:val="Normal"/>
    <w:link w:val="FooterChar"/>
    <w:uiPriority w:val="99"/>
    <w:unhideWhenUsed/>
    <w:rsid w:val="00BB4ED8"/>
    <w:pPr>
      <w:tabs>
        <w:tab w:val="center" w:pos="4680"/>
        <w:tab w:val="right" w:pos="9360"/>
      </w:tabs>
    </w:pPr>
  </w:style>
  <w:style w:type="character" w:customStyle="1" w:styleId="FooterChar">
    <w:name w:val="Footer Char"/>
    <w:basedOn w:val="DefaultParagraphFont"/>
    <w:link w:val="Footer"/>
    <w:uiPriority w:val="99"/>
    <w:rsid w:val="00BB4ED8"/>
  </w:style>
  <w:style w:type="table" w:styleId="TableGrid">
    <w:name w:val="Table Grid"/>
    <w:basedOn w:val="TableNormal"/>
    <w:uiPriority w:val="39"/>
    <w:rsid w:val="00BB4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50531">
      <w:bodyDiv w:val="1"/>
      <w:marLeft w:val="0"/>
      <w:marRight w:val="0"/>
      <w:marTop w:val="0"/>
      <w:marBottom w:val="0"/>
      <w:divBdr>
        <w:top w:val="none" w:sz="0" w:space="0" w:color="auto"/>
        <w:left w:val="none" w:sz="0" w:space="0" w:color="auto"/>
        <w:bottom w:val="none" w:sz="0" w:space="0" w:color="auto"/>
        <w:right w:val="none" w:sz="0" w:space="0" w:color="auto"/>
      </w:divBdr>
    </w:div>
    <w:div w:id="455878019">
      <w:bodyDiv w:val="1"/>
      <w:marLeft w:val="0"/>
      <w:marRight w:val="0"/>
      <w:marTop w:val="0"/>
      <w:marBottom w:val="0"/>
      <w:divBdr>
        <w:top w:val="none" w:sz="0" w:space="0" w:color="auto"/>
        <w:left w:val="none" w:sz="0" w:space="0" w:color="auto"/>
        <w:bottom w:val="none" w:sz="0" w:space="0" w:color="auto"/>
        <w:right w:val="none" w:sz="0" w:space="0" w:color="auto"/>
      </w:divBdr>
      <w:divsChild>
        <w:div w:id="1019114778">
          <w:marLeft w:val="0"/>
          <w:marRight w:val="0"/>
          <w:marTop w:val="0"/>
          <w:marBottom w:val="0"/>
          <w:divBdr>
            <w:top w:val="none" w:sz="0" w:space="0" w:color="auto"/>
            <w:left w:val="none" w:sz="0" w:space="0" w:color="auto"/>
            <w:bottom w:val="single" w:sz="12" w:space="1" w:color="auto"/>
            <w:right w:val="none" w:sz="0" w:space="0" w:color="auto"/>
          </w:divBdr>
        </w:div>
      </w:divsChild>
    </w:div>
    <w:div w:id="553346191">
      <w:bodyDiv w:val="1"/>
      <w:marLeft w:val="0"/>
      <w:marRight w:val="0"/>
      <w:marTop w:val="0"/>
      <w:marBottom w:val="0"/>
      <w:divBdr>
        <w:top w:val="none" w:sz="0" w:space="0" w:color="auto"/>
        <w:left w:val="none" w:sz="0" w:space="0" w:color="auto"/>
        <w:bottom w:val="none" w:sz="0" w:space="0" w:color="auto"/>
        <w:right w:val="none" w:sz="0" w:space="0" w:color="auto"/>
      </w:divBdr>
    </w:div>
    <w:div w:id="701320542">
      <w:bodyDiv w:val="1"/>
      <w:marLeft w:val="0"/>
      <w:marRight w:val="0"/>
      <w:marTop w:val="0"/>
      <w:marBottom w:val="0"/>
      <w:divBdr>
        <w:top w:val="none" w:sz="0" w:space="0" w:color="auto"/>
        <w:left w:val="none" w:sz="0" w:space="0" w:color="auto"/>
        <w:bottom w:val="none" w:sz="0" w:space="0" w:color="auto"/>
        <w:right w:val="none" w:sz="0" w:space="0" w:color="auto"/>
      </w:divBdr>
    </w:div>
    <w:div w:id="712658806">
      <w:bodyDiv w:val="1"/>
      <w:marLeft w:val="0"/>
      <w:marRight w:val="0"/>
      <w:marTop w:val="0"/>
      <w:marBottom w:val="0"/>
      <w:divBdr>
        <w:top w:val="none" w:sz="0" w:space="0" w:color="auto"/>
        <w:left w:val="none" w:sz="0" w:space="0" w:color="auto"/>
        <w:bottom w:val="none" w:sz="0" w:space="0" w:color="auto"/>
        <w:right w:val="none" w:sz="0" w:space="0" w:color="auto"/>
      </w:divBdr>
    </w:div>
    <w:div w:id="1349530161">
      <w:bodyDiv w:val="1"/>
      <w:marLeft w:val="0"/>
      <w:marRight w:val="0"/>
      <w:marTop w:val="0"/>
      <w:marBottom w:val="0"/>
      <w:divBdr>
        <w:top w:val="none" w:sz="0" w:space="0" w:color="auto"/>
        <w:left w:val="none" w:sz="0" w:space="0" w:color="auto"/>
        <w:bottom w:val="none" w:sz="0" w:space="0" w:color="auto"/>
        <w:right w:val="none" w:sz="0" w:space="0" w:color="auto"/>
      </w:divBdr>
    </w:div>
    <w:div w:id="200516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Lucero, David</dc:creator>
  <cp:keywords/>
  <dc:description/>
  <cp:lastModifiedBy>Lucero, David</cp:lastModifiedBy>
  <cp:revision>10</cp:revision>
  <dcterms:created xsi:type="dcterms:W3CDTF">2019-07-03T05:55:00Z</dcterms:created>
  <dcterms:modified xsi:type="dcterms:W3CDTF">2019-07-06T18:14:00Z</dcterms:modified>
</cp:coreProperties>
</file>