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b w:val="1"/>
          <w:rtl w:val="0"/>
        </w:rPr>
        <w:t xml:space="preserve">06.26.2024  Relay Carnival Meet Information</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Congratulations to Relay Teams for Relay Carnival</w:t>
      </w:r>
    </w:p>
    <w:p w:rsidR="00000000" w:rsidDel="00000000" w:rsidP="00000000" w:rsidRDefault="00000000" w:rsidRPr="00000000" w14:paraId="00000004">
      <w:pPr>
        <w:rPr/>
      </w:pPr>
      <w:r w:rsidDel="00000000" w:rsidR="00000000" w:rsidRPr="00000000">
        <w:rPr>
          <w:rtl w:val="0"/>
        </w:rPr>
        <w:t xml:space="preserve">Good luck to our OH swimmers and swim fast Sharks!</w:t>
      </w:r>
    </w:p>
    <w:p w:rsidR="00000000" w:rsidDel="00000000" w:rsidP="00000000" w:rsidRDefault="00000000" w:rsidRPr="00000000" w14:paraId="00000005">
      <w:pPr>
        <w:rPr/>
      </w:pPr>
      <w:r w:rsidDel="00000000" w:rsidR="00000000" w:rsidRPr="00000000">
        <w:rPr>
          <w:rtl w:val="0"/>
        </w:rPr>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925"/>
        <w:gridCol w:w="5970"/>
        <w:tblGridChange w:id="0">
          <w:tblGrid>
            <w:gridCol w:w="855"/>
            <w:gridCol w:w="2925"/>
            <w:gridCol w:w="5970"/>
          </w:tblGrid>
        </w:tblGridChange>
      </w:tblGrid>
      <w:tr>
        <w:trPr>
          <w:cantSplit w:val="0"/>
          <w:trHeight w:val="405"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Event</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jc w:val="center"/>
              <w:rPr>
                <w:b w:val="1"/>
                <w:sz w:val="20"/>
                <w:szCs w:val="20"/>
              </w:rPr>
            </w:pPr>
            <w:r w:rsidDel="00000000" w:rsidR="00000000" w:rsidRPr="00000000">
              <w:rPr>
                <w:b w:val="1"/>
                <w:sz w:val="20"/>
                <w:szCs w:val="20"/>
                <w:rtl w:val="0"/>
              </w:rPr>
              <w:t xml:space="preserve">RELAY</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jc w:val="center"/>
              <w:rPr>
                <w:b w:val="1"/>
                <w:sz w:val="20"/>
                <w:szCs w:val="20"/>
              </w:rPr>
            </w:pPr>
            <w:r w:rsidDel="00000000" w:rsidR="00000000" w:rsidRPr="00000000">
              <w:rPr>
                <w:b w:val="1"/>
                <w:sz w:val="20"/>
                <w:szCs w:val="20"/>
                <w:rtl w:val="0"/>
              </w:rPr>
              <w:t xml:space="preserve">SWIMMERS</w:t>
            </w:r>
          </w:p>
        </w:tc>
      </w:tr>
      <w:tr>
        <w:trPr>
          <w:cantSplit w:val="0"/>
          <w:trHeight w:val="405"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rPr>
            </w:pPr>
            <w:r w:rsidDel="00000000" w:rsidR="00000000" w:rsidRPr="00000000">
              <w:rPr>
                <w:rFonts w:ascii="Verdana" w:cs="Verdana" w:eastAsia="Verdana" w:hAnsi="Verdana"/>
                <w:sz w:val="20"/>
                <w:szCs w:val="20"/>
                <w:rtl w:val="0"/>
              </w:rPr>
              <w:t xml:space="preserve">1</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sz w:val="20"/>
                <w:szCs w:val="20"/>
                <w:rtl w:val="0"/>
              </w:rPr>
              <w:t xml:space="preserve">Mixed Age Girls 200 M Free</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Sydney Hergenroeder, Tinsley Schneider, Abby Bolz, Maddie Du</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jc w:val="center"/>
              <w:rPr>
                <w:sz w:val="20"/>
                <w:szCs w:val="20"/>
              </w:rPr>
            </w:pPr>
            <w:r w:rsidDel="00000000" w:rsidR="00000000" w:rsidRPr="00000000">
              <w:rPr>
                <w:rFonts w:ascii="Verdana" w:cs="Verdana" w:eastAsia="Verdana" w:hAnsi="Verdana"/>
                <w:sz w:val="20"/>
                <w:szCs w:val="20"/>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Mixed Age Boys 200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Joseph Bussey, Chase Charnoubi, Clark Loeffert, Neil Wargin</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jc w:val="center"/>
              <w:rPr>
                <w:sz w:val="20"/>
                <w:szCs w:val="20"/>
              </w:rPr>
            </w:pPr>
            <w:r w:rsidDel="00000000" w:rsidR="00000000" w:rsidRPr="00000000">
              <w:rPr>
                <w:rFonts w:ascii="Verdana" w:cs="Verdana" w:eastAsia="Verdana" w:hAnsi="Verdana"/>
                <w:sz w:val="20"/>
                <w:szCs w:val="20"/>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8 &amp; Under Girls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Lela Bourgeois, Caroline Regan, Emilia Charnoubi, Teresa Loeffert</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center"/>
              <w:rPr>
                <w:sz w:val="20"/>
                <w:szCs w:val="20"/>
              </w:rPr>
            </w:pPr>
            <w:r w:rsidDel="00000000" w:rsidR="00000000" w:rsidRPr="00000000">
              <w:rPr>
                <w:rFonts w:ascii="Verdana" w:cs="Verdana" w:eastAsia="Verdana" w:hAnsi="Verdana"/>
                <w:sz w:val="20"/>
                <w:szCs w:val="20"/>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sz w:val="20"/>
                <w:szCs w:val="20"/>
                <w:rtl w:val="0"/>
              </w:rPr>
              <w:t xml:space="preserve">8 &amp; Under Boys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Henry Busch, Ford Junius, William Yiengst, William York</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jc w:val="center"/>
              <w:rPr>
                <w:sz w:val="20"/>
                <w:szCs w:val="20"/>
              </w:rPr>
            </w:pPr>
            <w:r w:rsidDel="00000000" w:rsidR="00000000" w:rsidRPr="00000000">
              <w:rPr>
                <w:rFonts w:ascii="Verdana" w:cs="Verdana" w:eastAsia="Verdana" w:hAnsi="Verdana"/>
                <w:sz w:val="20"/>
                <w:szCs w:val="20"/>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9-10 Girls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Kiera Carpenter, Tinsley Schneider, Raquel Zimmer, Norah Fitzpatrick</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center"/>
              <w:rPr>
                <w:sz w:val="20"/>
                <w:szCs w:val="20"/>
              </w:rPr>
            </w:pPr>
            <w:r w:rsidDel="00000000" w:rsidR="00000000" w:rsidRPr="00000000">
              <w:rPr>
                <w:rFonts w:ascii="Verdana" w:cs="Verdana" w:eastAsia="Verdana" w:hAnsi="Verdana"/>
                <w:sz w:val="20"/>
                <w:szCs w:val="20"/>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9-10 Boys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Xaden Main, Matthew Hergenroeder, Chase Charnoubi, Pete Taousakis</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jc w:val="center"/>
              <w:rPr>
                <w:sz w:val="20"/>
                <w:szCs w:val="20"/>
              </w:rPr>
            </w:pPr>
            <w:r w:rsidDel="00000000" w:rsidR="00000000" w:rsidRPr="00000000">
              <w:rPr>
                <w:rFonts w:ascii="Verdana" w:cs="Verdana" w:eastAsia="Verdana" w:hAnsi="Verdana"/>
                <w:sz w:val="20"/>
                <w:szCs w:val="20"/>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11-12 Girls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Audrey Yiengst, Caroline York, Sydney Hergenroeder, Katherine James</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center"/>
              <w:rPr>
                <w:sz w:val="20"/>
                <w:szCs w:val="20"/>
              </w:rPr>
            </w:pPr>
            <w:r w:rsidDel="00000000" w:rsidR="00000000" w:rsidRPr="00000000">
              <w:rPr>
                <w:rFonts w:ascii="Verdana" w:cs="Verdana" w:eastAsia="Verdana" w:hAnsi="Verdana"/>
                <w:sz w:val="20"/>
                <w:szCs w:val="20"/>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11-12 Boys 100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Teague Schneider, Joseph Bussey, Colton Charnoubi, Christian Prunty</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jc w:val="center"/>
              <w:rPr>
                <w:sz w:val="20"/>
                <w:szCs w:val="20"/>
              </w:rPr>
            </w:pPr>
            <w:r w:rsidDel="00000000" w:rsidR="00000000" w:rsidRPr="00000000">
              <w:rPr>
                <w:rFonts w:ascii="Verdana" w:cs="Verdana" w:eastAsia="Verdana" w:hAnsi="Verdana"/>
                <w:sz w:val="20"/>
                <w:szCs w:val="20"/>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13-14 Girls 200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Nia Manion, Camryn Smith, Abby Bolz, Ila Rakip</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center"/>
              <w:rPr>
                <w:sz w:val="20"/>
                <w:szCs w:val="20"/>
              </w:rPr>
            </w:pPr>
            <w:r w:rsidDel="00000000" w:rsidR="00000000" w:rsidRPr="00000000">
              <w:rPr>
                <w:rFonts w:ascii="Verdana" w:cs="Verdana" w:eastAsia="Verdana" w:hAnsi="Verdana"/>
                <w:sz w:val="20"/>
                <w:szCs w:val="20"/>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13-14 Boys 200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Xander Main, Caleb James, Clark Loeffert, Mason Yiengst</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jc w:val="center"/>
              <w:rPr>
                <w:sz w:val="20"/>
                <w:szCs w:val="20"/>
              </w:rPr>
            </w:pPr>
            <w:r w:rsidDel="00000000" w:rsidR="00000000" w:rsidRPr="00000000">
              <w:rPr>
                <w:rFonts w:ascii="Verdana" w:cs="Verdana" w:eastAsia="Verdana" w:hAnsi="Verdana"/>
                <w:sz w:val="20"/>
                <w:szCs w:val="20"/>
                <w:rtl w:val="0"/>
              </w:rPr>
              <w:t xml:space="preserve">11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15-18 Girls 200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Charlotte Prunty, Maddie Du, Rebecca Prunty, Natalie Sorensen</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center"/>
              <w:rPr>
                <w:sz w:val="20"/>
                <w:szCs w:val="20"/>
              </w:rPr>
            </w:pPr>
            <w:r w:rsidDel="00000000" w:rsidR="00000000" w:rsidRPr="00000000">
              <w:rPr>
                <w:rFonts w:ascii="Verdana" w:cs="Verdana" w:eastAsia="Verdana" w:hAnsi="Verdana"/>
                <w:sz w:val="20"/>
                <w:szCs w:val="20"/>
                <w:rtl w:val="0"/>
              </w:rPr>
              <w:t xml:space="preserve">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15-18 Boys 200 M Medley</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Neil Wargin, Jadon Yonas, Hugh Wargin, Thomas Logan</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jc w:val="center"/>
              <w:rPr>
                <w:sz w:val="20"/>
                <w:szCs w:val="20"/>
              </w:rPr>
            </w:pPr>
            <w:r w:rsidDel="00000000" w:rsidR="00000000" w:rsidRPr="00000000">
              <w:rPr>
                <w:rFonts w:ascii="Verdana" w:cs="Verdana" w:eastAsia="Verdana" w:hAnsi="Verdana"/>
                <w:sz w:val="20"/>
                <w:szCs w:val="20"/>
                <w:rtl w:val="0"/>
              </w:rPr>
              <w:t xml:space="preserve">13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8 &amp; Under Girls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Addison Birch, Teresa Loeffert, Caroline Regan, Emilia Charnoubi</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center"/>
              <w:rPr>
                <w:sz w:val="20"/>
                <w:szCs w:val="20"/>
              </w:rPr>
            </w:pPr>
            <w:r w:rsidDel="00000000" w:rsidR="00000000" w:rsidRPr="00000000">
              <w:rPr>
                <w:rFonts w:ascii="Verdana" w:cs="Verdana" w:eastAsia="Verdana" w:hAnsi="Verdana"/>
                <w:sz w:val="20"/>
                <w:szCs w:val="20"/>
                <w:rtl w:val="0"/>
              </w:rPr>
              <w:t xml:space="preserve">14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8 &amp; Under Boys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Tommy Dunn, Henry Busch, William York, William Yiengst</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sz w:val="20"/>
                <w:szCs w:val="20"/>
              </w:rPr>
            </w:pPr>
            <w:r w:rsidDel="00000000" w:rsidR="00000000" w:rsidRPr="00000000">
              <w:rPr>
                <w:rFonts w:ascii="Verdana" w:cs="Verdana" w:eastAsia="Verdana" w:hAnsi="Verdana"/>
                <w:sz w:val="20"/>
                <w:szCs w:val="20"/>
                <w:rtl w:val="0"/>
              </w:rPr>
              <w:t xml:space="preserve">15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9-10 Girls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Samantha Berona, Norah Fitzpatrick, Raquel Zimmer, Tinsley Schneider</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jc w:val="center"/>
              <w:rPr>
                <w:sz w:val="20"/>
                <w:szCs w:val="20"/>
              </w:rPr>
            </w:pPr>
            <w:r w:rsidDel="00000000" w:rsidR="00000000" w:rsidRPr="00000000">
              <w:rPr>
                <w:rFonts w:ascii="Verdana" w:cs="Verdana" w:eastAsia="Verdana" w:hAnsi="Verdana"/>
                <w:sz w:val="20"/>
                <w:szCs w:val="20"/>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9-10 Boys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Xaden Main, Pete Taousakis, Matthew Hergenroeder, Chase Charnoubi</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jc w:val="center"/>
              <w:rPr>
                <w:sz w:val="20"/>
                <w:szCs w:val="20"/>
              </w:rPr>
            </w:pPr>
            <w:r w:rsidDel="00000000" w:rsidR="00000000" w:rsidRPr="00000000">
              <w:rPr>
                <w:rFonts w:ascii="Verdana" w:cs="Verdana" w:eastAsia="Verdana" w:hAnsi="Verdana"/>
                <w:sz w:val="20"/>
                <w:szCs w:val="20"/>
                <w:rtl w:val="0"/>
              </w:rPr>
              <w:t xml:space="preserve">17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11-12 Girls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Katherine James, Audrey Wilson, Audrey Yiengst, Sydney Hergenroeder</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jc w:val="center"/>
              <w:rPr>
                <w:sz w:val="20"/>
                <w:szCs w:val="20"/>
              </w:rPr>
            </w:pPr>
            <w:r w:rsidDel="00000000" w:rsidR="00000000" w:rsidRPr="00000000">
              <w:rPr>
                <w:rFonts w:ascii="Verdana" w:cs="Verdana" w:eastAsia="Verdana" w:hAnsi="Verdana"/>
                <w:sz w:val="20"/>
                <w:szCs w:val="20"/>
                <w:rtl w:val="0"/>
              </w:rPr>
              <w:t xml:space="preserve">18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11-12 Boys 100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Christian Prunty, Teague Schneider, Colton Charnoubi, Joseph Bussey</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jc w:val="center"/>
              <w:rPr>
                <w:sz w:val="20"/>
                <w:szCs w:val="20"/>
              </w:rPr>
            </w:pPr>
            <w:r w:rsidDel="00000000" w:rsidR="00000000" w:rsidRPr="00000000">
              <w:rPr>
                <w:rFonts w:ascii="Verdana" w:cs="Verdana" w:eastAsia="Verdana" w:hAnsi="Verdana"/>
                <w:sz w:val="20"/>
                <w:szCs w:val="20"/>
                <w:rtl w:val="0"/>
              </w:rPr>
              <w:t xml:space="preserve">19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13-14 Girls 200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Camryn Smith, Abigail York, Ila Rakip, Abby Bolz</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jc w:val="center"/>
              <w:rPr>
                <w:sz w:val="20"/>
                <w:szCs w:val="20"/>
              </w:rPr>
            </w:pPr>
            <w:r w:rsidDel="00000000" w:rsidR="00000000" w:rsidRPr="00000000">
              <w:rPr>
                <w:rFonts w:ascii="Verdana" w:cs="Verdana" w:eastAsia="Verdana" w:hAnsi="Verdana"/>
                <w:sz w:val="20"/>
                <w:szCs w:val="20"/>
                <w:rtl w:val="0"/>
              </w:rPr>
              <w:t xml:space="preserve">20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13-14 Boys 200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Caleb James, Will Hetzel, Mason Yiengst, Clark Loeffert</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jc w:val="center"/>
              <w:rPr>
                <w:sz w:val="20"/>
                <w:szCs w:val="20"/>
              </w:rPr>
            </w:pPr>
            <w:r w:rsidDel="00000000" w:rsidR="00000000" w:rsidRPr="00000000">
              <w:rPr>
                <w:rFonts w:ascii="Verdana" w:cs="Verdana" w:eastAsia="Verdana" w:hAnsi="Verdana"/>
                <w:sz w:val="20"/>
                <w:szCs w:val="20"/>
                <w:rtl w:val="0"/>
              </w:rPr>
              <w:t xml:space="preserve">21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15-18 Girls 200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Marysol Rivera, Natalie Sorensen, Rebecca Prunty, Maddie Du</w:t>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jc w:val="center"/>
              <w:rPr>
                <w:sz w:val="20"/>
                <w:szCs w:val="20"/>
              </w:rPr>
            </w:pPr>
            <w:r w:rsidDel="00000000" w:rsidR="00000000" w:rsidRPr="00000000">
              <w:rPr>
                <w:rFonts w:ascii="Verdana" w:cs="Verdana" w:eastAsia="Verdana" w:hAnsi="Verdana"/>
                <w:sz w:val="20"/>
                <w:szCs w:val="20"/>
                <w:rtl w:val="0"/>
              </w:rPr>
              <w:t xml:space="preserve">22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15-18 Boys 200 M Free</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Neil Wargin, Hugh Wargin, Jonas Yiengst, Thomas Logan</w:t>
            </w:r>
          </w:p>
        </w:tc>
      </w:tr>
    </w:tbl>
    <w:p w:rsidR="00000000" w:rsidDel="00000000" w:rsidP="00000000" w:rsidRDefault="00000000" w:rsidRPr="00000000" w14:paraId="0000004B">
      <w:pPr>
        <w:widowControl w:val="0"/>
        <w:spacing w:line="240" w:lineRule="auto"/>
        <w:rPr>
          <w:color w:val="222222"/>
          <w:highlight w:val="white"/>
        </w:rPr>
      </w:pPr>
      <w:r w:rsidDel="00000000" w:rsidR="00000000" w:rsidRPr="00000000">
        <w:rPr>
          <w:b w:val="1"/>
          <w:color w:val="ff9900"/>
          <w:rtl w:val="0"/>
        </w:rPr>
        <w:t xml:space="preserve">DIVISIONAL RELAYS, 6/26/2024</w:t>
      </w:r>
      <w:r w:rsidDel="00000000" w:rsidR="00000000" w:rsidRPr="00000000">
        <w:rPr>
          <w:rtl w:val="0"/>
        </w:rPr>
      </w:r>
    </w:p>
    <w:p w:rsidR="00000000" w:rsidDel="00000000" w:rsidP="00000000" w:rsidRDefault="00000000" w:rsidRPr="00000000" w14:paraId="0000004C">
      <w:pPr>
        <w:widowControl w:val="0"/>
        <w:spacing w:line="240" w:lineRule="auto"/>
        <w:rPr>
          <w:color w:val="222222"/>
          <w:highlight w:val="white"/>
        </w:rPr>
      </w:pPr>
      <w:r w:rsidDel="00000000" w:rsidR="00000000" w:rsidRPr="00000000">
        <w:rPr>
          <w:b w:val="1"/>
          <w:color w:val="222222"/>
          <w:highlight w:val="white"/>
          <w:rtl w:val="0"/>
        </w:rPr>
        <w:t xml:space="preserve">Where</w:t>
      </w:r>
      <w:r w:rsidDel="00000000" w:rsidR="00000000" w:rsidRPr="00000000">
        <w:rPr>
          <w:color w:val="222222"/>
          <w:highlight w:val="white"/>
          <w:rtl w:val="0"/>
        </w:rPr>
        <w:t xml:space="preserve">: Lee-Graham Pool (7319 Lee Hwy, Falls Church, VA 22042)</w:t>
      </w:r>
    </w:p>
    <w:p w:rsidR="00000000" w:rsidDel="00000000" w:rsidP="00000000" w:rsidRDefault="00000000" w:rsidRPr="00000000" w14:paraId="0000004D">
      <w:pPr>
        <w:widowControl w:val="0"/>
        <w:spacing w:line="240" w:lineRule="auto"/>
        <w:rPr>
          <w:color w:val="222222"/>
          <w:highlight w:val="white"/>
        </w:rPr>
      </w:pPr>
      <w:r w:rsidDel="00000000" w:rsidR="00000000" w:rsidRPr="00000000">
        <w:rPr>
          <w:b w:val="1"/>
          <w:color w:val="222222"/>
          <w:highlight w:val="white"/>
          <w:rtl w:val="0"/>
        </w:rPr>
        <w:t xml:space="preserve">When</w:t>
      </w:r>
      <w:r w:rsidDel="00000000" w:rsidR="00000000" w:rsidRPr="00000000">
        <w:rPr>
          <w:color w:val="222222"/>
          <w:highlight w:val="white"/>
          <w:rtl w:val="0"/>
        </w:rPr>
        <w:t xml:space="preserve">: Wednesday,</w:t>
      </w:r>
      <w:r w:rsidDel="00000000" w:rsidR="00000000" w:rsidRPr="00000000">
        <w:rPr>
          <w:color w:val="222222"/>
          <w:highlight w:val="white"/>
          <w:rtl w:val="0"/>
        </w:rPr>
        <w:t xml:space="preserve">Jun 26, 2024</w:t>
      </w:r>
      <w:r w:rsidDel="00000000" w:rsidR="00000000" w:rsidRPr="00000000">
        <w:rPr>
          <w:rtl w:val="0"/>
        </w:rPr>
      </w:r>
    </w:p>
    <w:p w:rsidR="00000000" w:rsidDel="00000000" w:rsidP="00000000" w:rsidRDefault="00000000" w:rsidRPr="00000000" w14:paraId="0000004E">
      <w:pPr>
        <w:rPr>
          <w:shd w:fill="f6b26b" w:val="clear"/>
        </w:rPr>
      </w:pPr>
      <w:r w:rsidDel="00000000" w:rsidR="00000000" w:rsidRPr="00000000">
        <w:rPr>
          <w:b w:val="1"/>
          <w:shd w:fill="ff9900" w:val="clear"/>
          <w:rtl w:val="0"/>
        </w:rPr>
        <w:t xml:space="preserve">Arrive </w:t>
      </w:r>
      <w:r w:rsidDel="00000000" w:rsidR="00000000" w:rsidRPr="00000000">
        <w:rPr>
          <w:shd w:fill="ff9900" w:val="clear"/>
          <w:rtl w:val="0"/>
        </w:rPr>
        <w:t xml:space="preserve">at 5:05pm</w:t>
      </w:r>
      <w:r w:rsidDel="00000000" w:rsidR="00000000" w:rsidRPr="00000000">
        <w:rPr>
          <w:rtl w:val="0"/>
        </w:rPr>
        <w:t xml:space="preserve"> for </w:t>
      </w:r>
      <w:r w:rsidDel="00000000" w:rsidR="00000000" w:rsidRPr="00000000">
        <w:rPr>
          <w:rtl w:val="0"/>
        </w:rPr>
        <w:t xml:space="preserve">swimmers to check in with Coaches (please consider traffic and parking; we have the middle warm up). </w:t>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Swimmers Drop-Off</w:t>
      </w:r>
      <w:r w:rsidDel="00000000" w:rsidR="00000000" w:rsidRPr="00000000">
        <w:rPr>
          <w:rtl w:val="0"/>
        </w:rPr>
        <w:t xml:space="preserve">: We encourage parents to use the </w:t>
      </w:r>
      <w:r w:rsidDel="00000000" w:rsidR="00000000" w:rsidRPr="00000000">
        <w:rPr>
          <w:b w:val="1"/>
          <w:rtl w:val="0"/>
        </w:rPr>
        <w:t xml:space="preserve">Swimmer Drop Off</w:t>
      </w:r>
      <w:r w:rsidDel="00000000" w:rsidR="00000000" w:rsidRPr="00000000">
        <w:rPr>
          <w:rtl w:val="0"/>
        </w:rPr>
        <w:t xml:space="preserve"> in advance and then go find parking.</w:t>
      </w:r>
    </w:p>
    <w:p w:rsidR="00000000" w:rsidDel="00000000" w:rsidP="00000000" w:rsidRDefault="00000000" w:rsidRPr="00000000" w14:paraId="00000050">
      <w:pPr>
        <w:rPr/>
      </w:pPr>
      <w:r w:rsidDel="00000000" w:rsidR="00000000" w:rsidRPr="00000000">
        <w:rPr>
          <w:b w:val="1"/>
          <w:rtl w:val="0"/>
        </w:rPr>
        <w:t xml:space="preserve">Orange Hunt Warmup</w:t>
      </w:r>
      <w:r w:rsidDel="00000000" w:rsidR="00000000" w:rsidRPr="00000000">
        <w:rPr>
          <w:rtl w:val="0"/>
        </w:rPr>
        <w:t xml:space="preserve">s: 5:25-5:45pm (Lanes TBA)</w:t>
      </w:r>
    </w:p>
    <w:p w:rsidR="00000000" w:rsidDel="00000000" w:rsidP="00000000" w:rsidRDefault="00000000" w:rsidRPr="00000000" w14:paraId="00000051">
      <w:pPr>
        <w:rPr>
          <w:color w:val="222222"/>
          <w:highlight w:val="white"/>
        </w:rPr>
      </w:pPr>
      <w:r w:rsidDel="00000000" w:rsidR="00000000" w:rsidRPr="00000000">
        <w:rPr>
          <w:b w:val="1"/>
          <w:rtl w:val="0"/>
        </w:rPr>
        <w:t xml:space="preserve">Meet Start</w:t>
      </w:r>
      <w:r w:rsidDel="00000000" w:rsidR="00000000" w:rsidRPr="00000000">
        <w:rPr>
          <w:rtl w:val="0"/>
        </w:rPr>
        <w:t xml:space="preserve">: 6:30pm</w:t>
      </w:r>
      <w:r w:rsidDel="00000000" w:rsidR="00000000" w:rsidRPr="00000000">
        <w:rPr>
          <w:rtl w:val="0"/>
        </w:rPr>
      </w:r>
    </w:p>
    <w:p w:rsidR="00000000" w:rsidDel="00000000" w:rsidP="00000000" w:rsidRDefault="00000000" w:rsidRPr="00000000" w14:paraId="00000052">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53">
      <w:pPr>
        <w:widowControl w:val="0"/>
        <w:spacing w:line="240" w:lineRule="auto"/>
        <w:rPr>
          <w:color w:val="222222"/>
          <w:sz w:val="26"/>
          <w:szCs w:val="26"/>
          <w:highlight w:val="white"/>
        </w:rPr>
      </w:pPr>
      <w:r w:rsidDel="00000000" w:rsidR="00000000" w:rsidRPr="00000000">
        <w:rPr>
          <w:b w:val="1"/>
          <w:color w:val="222222"/>
          <w:highlight w:val="white"/>
          <w:rtl w:val="0"/>
        </w:rPr>
        <w:t xml:space="preserve">Shark Spirit</w:t>
      </w:r>
      <w:r w:rsidDel="00000000" w:rsidR="00000000" w:rsidRPr="00000000">
        <w:rPr>
          <w:color w:val="222222"/>
          <w:highlight w:val="white"/>
          <w:rtl w:val="0"/>
        </w:rPr>
        <w:t xml:space="preserve">: </w:t>
        <w:br w:type="textWrapping"/>
      </w:r>
      <w:r w:rsidDel="00000000" w:rsidR="00000000" w:rsidRPr="00000000">
        <w:rPr>
          <w:color w:val="333333"/>
          <w:highlight w:val="white"/>
          <w:rtl w:val="0"/>
        </w:rPr>
        <w:t xml:space="preserve">The theme is </w:t>
      </w:r>
      <w:r w:rsidDel="00000000" w:rsidR="00000000" w:rsidRPr="00000000">
        <w:rPr>
          <w:b w:val="1"/>
          <w:color w:val="333333"/>
          <w:shd w:fill="ff9900" w:val="clear"/>
          <w:rtl w:val="0"/>
        </w:rPr>
        <w:t xml:space="preserve">“Orange Out”</w:t>
      </w:r>
      <w:r w:rsidDel="00000000" w:rsidR="00000000" w:rsidRPr="00000000">
        <w:rPr>
          <w:b w:val="1"/>
          <w:color w:val="333333"/>
          <w:rtl w:val="0"/>
        </w:rPr>
        <w:t xml:space="preserve"> </w:t>
      </w:r>
      <w:r w:rsidDel="00000000" w:rsidR="00000000" w:rsidRPr="00000000">
        <w:rPr>
          <w:color w:val="333333"/>
          <w:highlight w:val="white"/>
          <w:rtl w:val="0"/>
        </w:rPr>
        <w:t xml:space="preserve">so wear your </w:t>
      </w:r>
      <w:r w:rsidDel="00000000" w:rsidR="00000000" w:rsidRPr="00000000">
        <w:rPr>
          <w:b w:val="1"/>
          <w:color w:val="ff9900"/>
          <w:highlight w:val="white"/>
          <w:rtl w:val="0"/>
        </w:rPr>
        <w:t xml:space="preserve">ORANGE</w:t>
      </w:r>
      <w:r w:rsidDel="00000000" w:rsidR="00000000" w:rsidRPr="00000000">
        <w:rPr>
          <w:color w:val="333333"/>
          <w:highlight w:val="white"/>
          <w:rtl w:val="0"/>
        </w:rPr>
        <w:t xml:space="preserve"> so no one in the division wonders where we are from! Chomp! Chomp! Chomp!</w:t>
      </w:r>
      <w:r w:rsidDel="00000000" w:rsidR="00000000" w:rsidRPr="00000000">
        <w:rPr>
          <w:rtl w:val="0"/>
        </w:rPr>
      </w:r>
    </w:p>
    <w:p w:rsidR="00000000" w:rsidDel="00000000" w:rsidP="00000000" w:rsidRDefault="00000000" w:rsidRPr="00000000" w14:paraId="00000054">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55">
      <w:pPr>
        <w:widowControl w:val="0"/>
        <w:spacing w:line="240" w:lineRule="auto"/>
        <w:rPr>
          <w:color w:val="333333"/>
          <w:highlight w:val="white"/>
        </w:rPr>
      </w:pPr>
      <w:r w:rsidDel="00000000" w:rsidR="00000000" w:rsidRPr="00000000">
        <w:rPr>
          <w:b w:val="1"/>
          <w:color w:val="222222"/>
          <w:highlight w:val="white"/>
          <w:rtl w:val="0"/>
        </w:rPr>
        <w:t xml:space="preserve">Parking</w:t>
      </w:r>
      <w:r w:rsidDel="00000000" w:rsidR="00000000" w:rsidRPr="00000000">
        <w:rPr>
          <w:color w:val="222222"/>
          <w:highlight w:val="white"/>
          <w:rtl w:val="0"/>
        </w:rPr>
        <w:t xml:space="preserve">: </w:t>
        <w:br w:type="textWrapping"/>
      </w:r>
      <w:r w:rsidDel="00000000" w:rsidR="00000000" w:rsidRPr="00000000">
        <w:rPr>
          <w:color w:val="333333"/>
          <w:highlight w:val="white"/>
          <w:rtl w:val="0"/>
        </w:rPr>
        <w:t xml:space="preserve">Lee Graham has limited parking in their lot. You may park at Graham Road Elementary School. </w:t>
      </w:r>
      <w:r w:rsidDel="00000000" w:rsidR="00000000" w:rsidRPr="00000000">
        <w:rPr>
          <w:b w:val="1"/>
          <w:color w:val="333333"/>
          <w:highlight w:val="white"/>
          <w:rtl w:val="0"/>
        </w:rPr>
        <w:t xml:space="preserve">DO NOT </w:t>
      </w:r>
      <w:r w:rsidDel="00000000" w:rsidR="00000000" w:rsidRPr="00000000">
        <w:rPr>
          <w:color w:val="333333"/>
          <w:highlight w:val="white"/>
          <w:rtl w:val="0"/>
        </w:rPr>
        <w:t xml:space="preserve">park in the nearby shopping center or on the service road running alongside the pool. People are regularly towed from these locations.</w:t>
      </w:r>
    </w:p>
    <w:p w:rsidR="00000000" w:rsidDel="00000000" w:rsidP="00000000" w:rsidRDefault="00000000" w:rsidRPr="00000000" w14:paraId="00000056">
      <w:pPr>
        <w:widowControl w:val="0"/>
        <w:spacing w:line="240" w:lineRule="auto"/>
        <w:rPr>
          <w:color w:val="333333"/>
          <w:highlight w:val="white"/>
        </w:rPr>
      </w:pPr>
      <w:r w:rsidDel="00000000" w:rsidR="00000000" w:rsidRPr="00000000">
        <w:rPr>
          <w:color w:val="333333"/>
          <w:highlight w:val="white"/>
          <w:rtl w:val="0"/>
        </w:rPr>
        <w:t xml:space="preserve">*Parking attendants will be checking passes until 6:30pm. Reserved parking may be full for any one arrive later.</w:t>
      </w:r>
    </w:p>
    <w:p w:rsidR="00000000" w:rsidDel="00000000" w:rsidP="00000000" w:rsidRDefault="00000000" w:rsidRPr="00000000" w14:paraId="00000057">
      <w:pPr>
        <w:rPr>
          <w:color w:val="333333"/>
          <w:highlight w:val="white"/>
        </w:rPr>
      </w:pPr>
      <w:r w:rsidDel="00000000" w:rsidR="00000000" w:rsidRPr="00000000">
        <w:rPr>
          <w:rtl w:val="0"/>
        </w:rPr>
        <w:t xml:space="preserve">** Meet volunteers will have a parking pass in their child’s ribbon folder on Wednesday morning. Please pick this up or you will not be allowed to park in the lot. </w:t>
      </w:r>
      <w:r w:rsidDel="00000000" w:rsidR="00000000" w:rsidRPr="00000000">
        <w:rPr>
          <w:rtl w:val="0"/>
        </w:rPr>
      </w:r>
    </w:p>
    <w:p w:rsidR="00000000" w:rsidDel="00000000" w:rsidP="00000000" w:rsidRDefault="00000000" w:rsidRPr="00000000" w14:paraId="00000058">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b w:val="1"/>
          <w:color w:val="222222"/>
          <w:highlight w:val="white"/>
        </w:rPr>
      </w:pPr>
      <w:r w:rsidDel="00000000" w:rsidR="00000000" w:rsidRPr="00000000">
        <w:rPr>
          <w:b w:val="1"/>
          <w:color w:val="222222"/>
          <w:highlight w:val="white"/>
          <w:rtl w:val="0"/>
        </w:rPr>
        <w:t xml:space="preserve">Team Area:</w:t>
      </w:r>
    </w:p>
    <w:p w:rsidR="00000000" w:rsidDel="00000000" w:rsidP="00000000" w:rsidRDefault="00000000" w:rsidRPr="00000000" w14:paraId="0000005A">
      <w:pPr>
        <w:rPr/>
      </w:pPr>
      <w:r w:rsidDel="00000000" w:rsidR="00000000" w:rsidRPr="00000000">
        <w:rPr>
          <w:b w:val="1"/>
          <w:color w:val="ff9900"/>
          <w:rtl w:val="0"/>
        </w:rPr>
        <w:t xml:space="preserve">Orange Hunt</w:t>
      </w:r>
      <w:r w:rsidDel="00000000" w:rsidR="00000000" w:rsidRPr="00000000">
        <w:rPr>
          <w:rtl w:val="0"/>
        </w:rPr>
        <w:t xml:space="preserve"> will be in </w:t>
      </w:r>
      <w:r w:rsidDel="00000000" w:rsidR="00000000" w:rsidRPr="00000000">
        <w:rPr>
          <w:b w:val="1"/>
          <w:rtl w:val="0"/>
        </w:rPr>
        <w:t xml:space="preserve">Team Area #1</w:t>
      </w:r>
      <w:r w:rsidDel="00000000" w:rsidR="00000000" w:rsidRPr="00000000">
        <w:rPr>
          <w:b w:val="1"/>
          <w:color w:val="ff9900"/>
          <w:rtl w:val="0"/>
        </w:rPr>
        <w:t xml:space="preserve"> </w:t>
      </w:r>
      <w:r w:rsidDel="00000000" w:rsidR="00000000" w:rsidRPr="00000000">
        <w:rPr>
          <w:rtl w:val="0"/>
        </w:rPr>
        <w:t xml:space="preserve">(see maps below)</w:t>
      </w:r>
      <w:r w:rsidDel="00000000" w:rsidR="00000000" w:rsidRPr="00000000">
        <w:rPr>
          <w:rtl w:val="0"/>
        </w:rPr>
        <w:t xml:space="preserve">; as you look across the pool from the clubhouse, this is the team area to the far right. Swimmers should bring their own chairs as the ground does get muddy.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Spectator Viewing</w:t>
      </w:r>
      <w:r w:rsidDel="00000000" w:rsidR="00000000" w:rsidRPr="00000000">
        <w:rPr>
          <w:rtl w:val="0"/>
        </w:rPr>
        <w:t xml:space="preserve">: There are tiered viewing areas at Lee Graham, but no bleachers. You are recommended to bring chairs.</w:t>
      </w:r>
    </w:p>
    <w:p w:rsidR="00000000" w:rsidDel="00000000" w:rsidP="00000000" w:rsidRDefault="00000000" w:rsidRPr="00000000" w14:paraId="0000005D">
      <w:pPr>
        <w:widowControl w:val="0"/>
        <w:spacing w:line="240" w:lineRule="auto"/>
        <w:rPr>
          <w:b w:val="1"/>
          <w:color w:val="222222"/>
          <w:highlight w:val="white"/>
        </w:rPr>
      </w:pPr>
      <w:r w:rsidDel="00000000" w:rsidR="00000000" w:rsidRPr="00000000">
        <w:rPr>
          <w:rtl w:val="0"/>
        </w:rPr>
      </w:r>
    </w:p>
    <w:p w:rsidR="00000000" w:rsidDel="00000000" w:rsidP="00000000" w:rsidRDefault="00000000" w:rsidRPr="00000000" w14:paraId="0000005E">
      <w:pPr>
        <w:widowControl w:val="0"/>
        <w:spacing w:line="240" w:lineRule="auto"/>
        <w:rPr>
          <w:color w:val="222222"/>
          <w:highlight w:val="white"/>
        </w:rPr>
      </w:pPr>
      <w:r w:rsidDel="00000000" w:rsidR="00000000" w:rsidRPr="00000000">
        <w:rPr>
          <w:b w:val="1"/>
          <w:color w:val="222222"/>
          <w:highlight w:val="white"/>
          <w:rtl w:val="0"/>
        </w:rPr>
        <w:t xml:space="preserve">Concessions</w:t>
      </w:r>
      <w:r w:rsidDel="00000000" w:rsidR="00000000" w:rsidRPr="00000000">
        <w:rPr>
          <w:color w:val="222222"/>
          <w:highlight w:val="white"/>
          <w:rtl w:val="0"/>
        </w:rPr>
        <w:t xml:space="preserve">: </w:t>
        <w:br w:type="textWrapping"/>
      </w:r>
      <w:r w:rsidDel="00000000" w:rsidR="00000000" w:rsidRPr="00000000">
        <w:rPr>
          <w:rtl w:val="0"/>
        </w:rPr>
        <w:t xml:space="preserve">Their snack bar will be open and they will sell various concession items including Chick-fil-A sandwiches. </w:t>
      </w:r>
      <w:r w:rsidDel="00000000" w:rsidR="00000000" w:rsidRPr="00000000">
        <w:rPr>
          <w:i w:val="1"/>
          <w:color w:val="ff0000"/>
          <w:rtl w:val="0"/>
        </w:rPr>
        <w:t xml:space="preserve">CASH only.</w:t>
      </w:r>
      <w:r w:rsidDel="00000000" w:rsidR="00000000" w:rsidRPr="00000000">
        <w:rPr>
          <w:rtl w:val="0"/>
        </w:rPr>
      </w:r>
    </w:p>
    <w:p w:rsidR="00000000" w:rsidDel="00000000" w:rsidP="00000000" w:rsidRDefault="00000000" w:rsidRPr="00000000" w14:paraId="0000005F">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60">
      <w:pPr>
        <w:widowControl w:val="0"/>
        <w:spacing w:line="240" w:lineRule="auto"/>
        <w:rPr>
          <w:color w:val="222222"/>
          <w:highlight w:val="white"/>
        </w:rPr>
      </w:pPr>
      <w:r w:rsidDel="00000000" w:rsidR="00000000" w:rsidRPr="00000000">
        <w:rPr>
          <w:b w:val="1"/>
          <w:color w:val="222222"/>
          <w:highlight w:val="white"/>
          <w:rtl w:val="0"/>
        </w:rPr>
        <w:t xml:space="preserve">Divisional Relay Carnival T-shirts</w:t>
      </w:r>
      <w:r w:rsidDel="00000000" w:rsidR="00000000" w:rsidRPr="00000000">
        <w:rPr>
          <w:color w:val="222222"/>
          <w:highlight w:val="white"/>
          <w:rtl w:val="0"/>
        </w:rPr>
        <w:t xml:space="preserve">: </w:t>
      </w:r>
    </w:p>
    <w:p w:rsidR="00000000" w:rsidDel="00000000" w:rsidP="00000000" w:rsidRDefault="00000000" w:rsidRPr="00000000" w14:paraId="00000061">
      <w:pPr>
        <w:rPr>
          <w:color w:val="222222"/>
          <w:highlight w:val="white"/>
        </w:rPr>
      </w:pPr>
      <w:r w:rsidDel="00000000" w:rsidR="00000000" w:rsidRPr="00000000">
        <w:rPr>
          <w:rtl w:val="0"/>
        </w:rPr>
        <w:t xml:space="preserve">T-shirts ($15) will be available on-site to purchase. Cash or Credit Card.</w:t>
      </w:r>
      <w:r w:rsidDel="00000000" w:rsidR="00000000" w:rsidRPr="00000000">
        <w:rPr>
          <w:rtl w:val="0"/>
        </w:rPr>
      </w:r>
    </w:p>
    <w:p w:rsidR="00000000" w:rsidDel="00000000" w:rsidP="00000000" w:rsidRDefault="00000000" w:rsidRPr="00000000" w14:paraId="00000062">
      <w:pPr>
        <w:widowControl w:val="0"/>
        <w:spacing w:line="240" w:lineRule="auto"/>
        <w:rPr>
          <w:color w:val="222222"/>
          <w:highlight w:val="white"/>
        </w:rPr>
      </w:pPr>
      <w:r w:rsidDel="00000000" w:rsidR="00000000" w:rsidRPr="00000000">
        <w:rPr>
          <w:color w:val="222222"/>
          <w:highlight w:val="white"/>
        </w:rPr>
        <w:drawing>
          <wp:inline distB="114300" distT="114300" distL="114300" distR="114300">
            <wp:extent cx="2309813" cy="1180818"/>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9813" cy="1180818"/>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64">
      <w:pPr>
        <w:widowControl w:val="0"/>
        <w:spacing w:line="240" w:lineRule="auto"/>
        <w:rPr>
          <w:b w:val="1"/>
          <w:color w:val="222222"/>
          <w:highlight w:val="white"/>
        </w:rPr>
      </w:pPr>
      <w:r w:rsidDel="00000000" w:rsidR="00000000" w:rsidRPr="00000000">
        <w:rPr>
          <w:b w:val="1"/>
          <w:color w:val="222222"/>
          <w:u w:val="single"/>
          <w:shd w:fill="ff9900" w:val="clear"/>
          <w:rtl w:val="0"/>
        </w:rPr>
        <w:t xml:space="preserve">Volunteers (updated timeline)</w:t>
      </w:r>
      <w:r w:rsidDel="00000000" w:rsidR="00000000" w:rsidRPr="00000000">
        <w:rPr>
          <w:b w:val="1"/>
          <w:color w:val="222222"/>
          <w:highlight w:val="white"/>
          <w:rtl w:val="0"/>
        </w:rPr>
        <w:t xml:space="preserve">:</w:t>
      </w:r>
    </w:p>
    <w:p w:rsidR="00000000" w:rsidDel="00000000" w:rsidP="00000000" w:rsidRDefault="00000000" w:rsidRPr="00000000" w14:paraId="00000065">
      <w:pPr>
        <w:widowControl w:val="0"/>
        <w:spacing w:line="240" w:lineRule="auto"/>
        <w:rPr>
          <w:b w:val="1"/>
          <w:color w:val="222222"/>
          <w:highlight w:val="white"/>
        </w:rPr>
      </w:pPr>
      <w:r w:rsidDel="00000000" w:rsidR="00000000" w:rsidRPr="00000000">
        <w:rPr>
          <w:b w:val="1"/>
          <w:color w:val="222222"/>
          <w:highlight w:val="white"/>
          <w:rtl w:val="0"/>
        </w:rPr>
        <w:t xml:space="preserve">Please check in with your Team Reps to collect your respective volunteer duty gear. </w:t>
      </w:r>
    </w:p>
    <w:p w:rsidR="00000000" w:rsidDel="00000000" w:rsidP="00000000" w:rsidRDefault="00000000" w:rsidRPr="00000000" w14:paraId="00000066">
      <w:pPr>
        <w:widowControl w:val="0"/>
        <w:spacing w:line="240" w:lineRule="auto"/>
        <w:rPr>
          <w:b w:val="1"/>
          <w:color w:val="222222"/>
          <w:highlight w:val="white"/>
        </w:rPr>
      </w:pPr>
      <w:r w:rsidDel="00000000" w:rsidR="00000000" w:rsidRPr="00000000">
        <w:rPr>
          <w:b w:val="1"/>
          <w:color w:val="222222"/>
          <w:highlight w:val="white"/>
          <w:rtl w:val="0"/>
        </w:rPr>
        <w:t xml:space="preserve">Wear white over navy blue.</w:t>
      </w:r>
    </w:p>
    <w:p w:rsidR="00000000" w:rsidDel="00000000" w:rsidP="00000000" w:rsidRDefault="00000000" w:rsidRPr="00000000" w14:paraId="00000067">
      <w:pPr>
        <w:widowControl w:val="0"/>
        <w:spacing w:line="240" w:lineRule="auto"/>
        <w:rPr>
          <w:color w:val="222222"/>
          <w:highlight w:val="white"/>
        </w:rPr>
      </w:pPr>
      <w:r w:rsidDel="00000000" w:rsidR="00000000" w:rsidRPr="00000000">
        <w:rPr>
          <w:color w:val="222222"/>
          <w:rtl w:val="0"/>
        </w:rPr>
        <w:t xml:space="preserve">5:00pm, Check in with Team Reps</w:t>
      </w:r>
      <w:r w:rsidDel="00000000" w:rsidR="00000000" w:rsidRPr="00000000">
        <w:rPr>
          <w:rtl w:val="0"/>
        </w:rPr>
      </w:r>
    </w:p>
    <w:p w:rsidR="00000000" w:rsidDel="00000000" w:rsidP="00000000" w:rsidRDefault="00000000" w:rsidRPr="00000000" w14:paraId="00000068">
      <w:pPr>
        <w:widowControl w:val="0"/>
        <w:spacing w:line="240" w:lineRule="auto"/>
        <w:rPr>
          <w:color w:val="222222"/>
          <w:highlight w:val="white"/>
        </w:rPr>
      </w:pPr>
      <w:r w:rsidDel="00000000" w:rsidR="00000000" w:rsidRPr="00000000">
        <w:rPr>
          <w:color w:val="222222"/>
          <w:highlight w:val="white"/>
          <w:rtl w:val="0"/>
        </w:rPr>
        <w:t xml:space="preserve">5:10pm, Marshals Briefing</w:t>
      </w:r>
    </w:p>
    <w:p w:rsidR="00000000" w:rsidDel="00000000" w:rsidP="00000000" w:rsidRDefault="00000000" w:rsidRPr="00000000" w14:paraId="00000069">
      <w:pPr>
        <w:widowControl w:val="0"/>
        <w:spacing w:line="240" w:lineRule="auto"/>
        <w:rPr>
          <w:color w:val="222222"/>
          <w:highlight w:val="white"/>
        </w:rPr>
      </w:pPr>
      <w:r w:rsidDel="00000000" w:rsidR="00000000" w:rsidRPr="00000000">
        <w:rPr>
          <w:color w:val="222222"/>
          <w:highlight w:val="white"/>
          <w:rtl w:val="0"/>
        </w:rPr>
        <w:t xml:space="preserve">5:35pm,  Officials Briefing (Referee and S&amp;T Judges)</w:t>
      </w:r>
    </w:p>
    <w:p w:rsidR="00000000" w:rsidDel="00000000" w:rsidP="00000000" w:rsidRDefault="00000000" w:rsidRPr="00000000" w14:paraId="0000006A">
      <w:pPr>
        <w:widowControl w:val="0"/>
        <w:spacing w:line="240" w:lineRule="auto"/>
        <w:rPr>
          <w:color w:val="222222"/>
          <w:highlight w:val="white"/>
        </w:rPr>
      </w:pPr>
      <w:r w:rsidDel="00000000" w:rsidR="00000000" w:rsidRPr="00000000">
        <w:rPr>
          <w:color w:val="222222"/>
          <w:highlight w:val="white"/>
          <w:rtl w:val="0"/>
        </w:rPr>
        <w:t xml:space="preserve">5:50pm, Referee and RTOs Meeting</w:t>
      </w:r>
    </w:p>
    <w:p w:rsidR="00000000" w:rsidDel="00000000" w:rsidP="00000000" w:rsidRDefault="00000000" w:rsidRPr="00000000" w14:paraId="0000006B">
      <w:pPr>
        <w:widowControl w:val="0"/>
        <w:spacing w:line="240" w:lineRule="auto"/>
        <w:rPr>
          <w:color w:val="222222"/>
          <w:highlight w:val="white"/>
        </w:rPr>
      </w:pPr>
      <w:r w:rsidDel="00000000" w:rsidR="00000000" w:rsidRPr="00000000">
        <w:rPr>
          <w:color w:val="222222"/>
          <w:highlight w:val="white"/>
          <w:rtl w:val="0"/>
        </w:rPr>
        <w:t xml:space="preserve">6:10pm, Team Rep Meeting</w:t>
      </w:r>
    </w:p>
    <w:p w:rsidR="00000000" w:rsidDel="00000000" w:rsidP="00000000" w:rsidRDefault="00000000" w:rsidRPr="00000000" w14:paraId="0000006C">
      <w:pPr>
        <w:widowControl w:val="0"/>
        <w:spacing w:line="240" w:lineRule="auto"/>
        <w:rPr>
          <w:color w:val="222222"/>
          <w:highlight w:val="white"/>
        </w:rPr>
      </w:pPr>
      <w:r w:rsidDel="00000000" w:rsidR="00000000" w:rsidRPr="00000000">
        <w:rPr>
          <w:color w:val="222222"/>
          <w:highlight w:val="white"/>
          <w:rtl w:val="0"/>
        </w:rPr>
        <w:t xml:space="preserve">6:10pm, Table Workers Briefing</w:t>
      </w:r>
    </w:p>
    <w:p w:rsidR="00000000" w:rsidDel="00000000" w:rsidP="00000000" w:rsidRDefault="00000000" w:rsidRPr="00000000" w14:paraId="0000006D">
      <w:pPr>
        <w:widowControl w:val="0"/>
        <w:spacing w:line="240" w:lineRule="auto"/>
        <w:rPr>
          <w:color w:val="222222"/>
          <w:highlight w:val="white"/>
        </w:rPr>
      </w:pPr>
      <w:r w:rsidDel="00000000" w:rsidR="00000000" w:rsidRPr="00000000">
        <w:rPr>
          <w:color w:val="222222"/>
          <w:highlight w:val="white"/>
          <w:rtl w:val="0"/>
        </w:rPr>
        <w:t xml:space="preserve">6:10pm, Timers Briefing</w:t>
      </w:r>
    </w:p>
    <w:p w:rsidR="00000000" w:rsidDel="00000000" w:rsidP="00000000" w:rsidRDefault="00000000" w:rsidRPr="00000000" w14:paraId="0000006E">
      <w:pPr>
        <w:widowControl w:val="0"/>
        <w:spacing w:line="240" w:lineRule="auto"/>
        <w:rPr>
          <w:color w:val="222222"/>
          <w:highlight w:val="white"/>
        </w:rPr>
      </w:pPr>
      <w:r w:rsidDel="00000000" w:rsidR="00000000" w:rsidRPr="00000000">
        <w:rPr>
          <w:color w:val="222222"/>
          <w:highlight w:val="white"/>
          <w:rtl w:val="0"/>
        </w:rPr>
        <w:t xml:space="preserve">6:10pm, Warmups End; All Swimmers exit the Pool</w:t>
      </w:r>
    </w:p>
    <w:p w:rsidR="00000000" w:rsidDel="00000000" w:rsidP="00000000" w:rsidRDefault="00000000" w:rsidRPr="00000000" w14:paraId="0000006F">
      <w:pPr>
        <w:widowControl w:val="0"/>
        <w:spacing w:line="240" w:lineRule="auto"/>
        <w:rPr>
          <w:color w:val="222222"/>
          <w:highlight w:val="white"/>
        </w:rPr>
      </w:pPr>
      <w:r w:rsidDel="00000000" w:rsidR="00000000" w:rsidRPr="00000000">
        <w:rPr>
          <w:color w:val="222222"/>
          <w:highlight w:val="white"/>
          <w:rtl w:val="0"/>
        </w:rPr>
        <w:t xml:space="preserve">6:20pm, First two events called to Clerk of Course</w:t>
      </w:r>
    </w:p>
    <w:p w:rsidR="00000000" w:rsidDel="00000000" w:rsidP="00000000" w:rsidRDefault="00000000" w:rsidRPr="00000000" w14:paraId="00000070">
      <w:pPr>
        <w:widowControl w:val="0"/>
        <w:spacing w:line="240" w:lineRule="auto"/>
        <w:rPr>
          <w:color w:val="222222"/>
          <w:highlight w:val="white"/>
        </w:rPr>
      </w:pPr>
      <w:r w:rsidDel="00000000" w:rsidR="00000000" w:rsidRPr="00000000">
        <w:rPr>
          <w:color w:val="222222"/>
          <w:highlight w:val="white"/>
          <w:rtl w:val="0"/>
        </w:rPr>
        <w:t xml:space="preserve">6:25pm, All Officials and Timers in place on deck</w:t>
      </w:r>
    </w:p>
    <w:p w:rsidR="00000000" w:rsidDel="00000000" w:rsidP="00000000" w:rsidRDefault="00000000" w:rsidRPr="00000000" w14:paraId="00000071">
      <w:pPr>
        <w:widowControl w:val="0"/>
        <w:spacing w:line="240" w:lineRule="auto"/>
        <w:rPr>
          <w:color w:val="222222"/>
          <w:highlight w:val="white"/>
        </w:rPr>
      </w:pPr>
      <w:r w:rsidDel="00000000" w:rsidR="00000000" w:rsidRPr="00000000">
        <w:rPr>
          <w:color w:val="222222"/>
          <w:highlight w:val="white"/>
          <w:rtl w:val="0"/>
        </w:rPr>
        <w:t xml:space="preserve">6:29pm, National Anthem</w:t>
      </w:r>
    </w:p>
    <w:p w:rsidR="00000000" w:rsidDel="00000000" w:rsidP="00000000" w:rsidRDefault="00000000" w:rsidRPr="00000000" w14:paraId="00000072">
      <w:pPr>
        <w:widowControl w:val="0"/>
        <w:spacing w:line="240" w:lineRule="auto"/>
        <w:rPr>
          <w:color w:val="222222"/>
          <w:highlight w:val="white"/>
        </w:rPr>
      </w:pPr>
      <w:r w:rsidDel="00000000" w:rsidR="00000000" w:rsidRPr="00000000">
        <w:rPr>
          <w:color w:val="222222"/>
          <w:highlight w:val="white"/>
          <w:rtl w:val="0"/>
        </w:rPr>
        <w:t xml:space="preserve">6:30pm, Meet start</w:t>
      </w:r>
    </w:p>
    <w:p w:rsidR="00000000" w:rsidDel="00000000" w:rsidP="00000000" w:rsidRDefault="00000000" w:rsidRPr="00000000" w14:paraId="00000073">
      <w:pPr>
        <w:widowControl w:val="0"/>
        <w:spacing w:line="240" w:lineRule="auto"/>
        <w:rPr>
          <w:color w:val="222222"/>
          <w:highlight w:val="white"/>
        </w:rPr>
      </w:pPr>
      <w:r w:rsidDel="00000000" w:rsidR="00000000" w:rsidRPr="00000000">
        <w:rPr>
          <w:rtl w:val="0"/>
        </w:rPr>
      </w:r>
    </w:p>
    <w:tbl>
      <w:tblPr>
        <w:tblStyle w:val="Table2"/>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160"/>
        <w:gridCol w:w="255"/>
        <w:gridCol w:w="2340"/>
        <w:gridCol w:w="2430"/>
        <w:tblGridChange w:id="0">
          <w:tblGrid>
            <w:gridCol w:w="2520"/>
            <w:gridCol w:w="2160"/>
            <w:gridCol w:w="255"/>
            <w:gridCol w:w="2340"/>
            <w:gridCol w:w="2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highlight w:val="white"/>
              </w:rPr>
            </w:pPr>
            <w:r w:rsidDel="00000000" w:rsidR="00000000" w:rsidRPr="00000000">
              <w:rPr>
                <w:b w:val="1"/>
                <w:color w:val="222222"/>
                <w:highlight w:val="white"/>
                <w:rtl w:val="0"/>
              </w:rPr>
              <w:t xml:space="preserve">Timer 1 (Time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color w:val="222222"/>
                <w:highlight w:val="white"/>
                <w:rtl w:val="0"/>
              </w:rPr>
              <w:t xml:space="preserve">Adam Bussey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color w:val="222222"/>
                <w:highlight w:val="white"/>
              </w:rPr>
            </w:pPr>
            <w:r w:rsidDel="00000000" w:rsidR="00000000" w:rsidRPr="00000000">
              <w:rPr>
                <w:b w:val="1"/>
                <w:color w:val="222222"/>
                <w:highlight w:val="white"/>
                <w:rtl w:val="0"/>
              </w:rPr>
              <w:t xml:space="preserve">OH Clerk of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color w:val="222222"/>
                <w:highlight w:val="white"/>
              </w:rPr>
            </w:pPr>
            <w:r w:rsidDel="00000000" w:rsidR="00000000" w:rsidRPr="00000000">
              <w:rPr>
                <w:color w:val="222222"/>
                <w:highlight w:val="white"/>
                <w:rtl w:val="0"/>
              </w:rPr>
              <w:t xml:space="preserve">Katherin Loeffert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highlight w:val="white"/>
              </w:rPr>
            </w:pPr>
            <w:r w:rsidDel="00000000" w:rsidR="00000000" w:rsidRPr="00000000">
              <w:rPr>
                <w:b w:val="1"/>
                <w:color w:val="222222"/>
                <w:highlight w:val="white"/>
                <w:rtl w:val="0"/>
              </w:rPr>
              <w:t xml:space="preserve">Timer 2 ( Head Lane)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color w:val="222222"/>
                <w:highlight w:val="white"/>
                <w:rtl w:val="0"/>
              </w:rPr>
              <w:t xml:space="preserve">Mark Rakip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color w:val="222222"/>
                <w:highlight w:val="white"/>
              </w:rPr>
            </w:pPr>
            <w:r w:rsidDel="00000000" w:rsidR="00000000" w:rsidRPr="00000000">
              <w:rPr>
                <w:b w:val="1"/>
                <w:color w:val="222222"/>
                <w:highlight w:val="white"/>
                <w:rtl w:val="0"/>
              </w:rPr>
              <w:t xml:space="preserve">CoC Walker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color w:val="222222"/>
                <w:highlight w:val="white"/>
              </w:rPr>
            </w:pPr>
            <w:r w:rsidDel="00000000" w:rsidR="00000000" w:rsidRPr="00000000">
              <w:rPr>
                <w:color w:val="222222"/>
                <w:highlight w:val="white"/>
                <w:rtl w:val="0"/>
              </w:rPr>
              <w:t xml:space="preserve">Caren Hergenroeder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highlight w:val="white"/>
              </w:rPr>
            </w:pPr>
            <w:r w:rsidDel="00000000" w:rsidR="00000000" w:rsidRPr="00000000">
              <w:rPr>
                <w:b w:val="1"/>
                <w:color w:val="222222"/>
                <w:highlight w:val="white"/>
                <w:rtl w:val="0"/>
              </w:rPr>
              <w:t xml:space="preserve">Timer 3 (RTO Judge)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color w:val="222222"/>
                <w:highlight w:val="white"/>
                <w:rtl w:val="0"/>
              </w:rPr>
              <w:t xml:space="preserve">Ayu Guadie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color w:val="222222"/>
                <w:highlight w:val="white"/>
              </w:rPr>
            </w:pPr>
            <w:r w:rsidDel="00000000" w:rsidR="00000000" w:rsidRPr="00000000">
              <w:rPr>
                <w:b w:val="1"/>
                <w:color w:val="222222"/>
                <w:highlight w:val="white"/>
                <w:rtl w:val="0"/>
              </w:rPr>
              <w:t xml:space="preserve">OH Awards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color w:val="222222"/>
                <w:highlight w:val="white"/>
              </w:rPr>
            </w:pPr>
            <w:r w:rsidDel="00000000" w:rsidR="00000000" w:rsidRPr="00000000">
              <w:rPr>
                <w:color w:val="222222"/>
                <w:highlight w:val="white"/>
                <w:rtl w:val="0"/>
              </w:rPr>
              <w:t xml:space="preserve">Pam Sorensen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highlight w:val="white"/>
              </w:rPr>
            </w:pPr>
            <w:r w:rsidDel="00000000" w:rsidR="00000000" w:rsidRPr="00000000">
              <w:rPr>
                <w:b w:val="1"/>
                <w:color w:val="222222"/>
                <w:highlight w:val="white"/>
                <w:rtl w:val="0"/>
              </w:rPr>
              <w:t xml:space="preserve">Corner RTO Judge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color w:val="222222"/>
                <w:highlight w:val="white"/>
                <w:rtl w:val="0"/>
              </w:rPr>
              <w:t xml:space="preserve">Rob Prunty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color w:val="222222"/>
                <w:highlight w:val="white"/>
              </w:rPr>
            </w:pPr>
            <w:r w:rsidDel="00000000" w:rsidR="00000000" w:rsidRPr="00000000">
              <w:rPr>
                <w:b w:val="1"/>
                <w:color w:val="222222"/>
                <w:highlight w:val="white"/>
                <w:rtl w:val="0"/>
              </w:rPr>
              <w:t xml:space="preserve">OH Marshal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color w:val="222222"/>
                <w:highlight w:val="white"/>
              </w:rPr>
            </w:pPr>
            <w:r w:rsidDel="00000000" w:rsidR="00000000" w:rsidRPr="00000000">
              <w:rPr>
                <w:color w:val="222222"/>
                <w:highlight w:val="white"/>
                <w:rtl w:val="0"/>
              </w:rPr>
              <w:t xml:space="preserve">Liz Busch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color w:val="222222"/>
                <w:highlight w:val="white"/>
              </w:rPr>
            </w:pPr>
            <w:r w:rsidDel="00000000" w:rsidR="00000000" w:rsidRPr="00000000">
              <w:rPr>
                <w:b w:val="1"/>
                <w:color w:val="222222"/>
                <w:highlight w:val="white"/>
                <w:rtl w:val="0"/>
              </w:rPr>
              <w:t xml:space="preserve">RTO Judge (Turn)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color w:val="222222"/>
                <w:highlight w:val="white"/>
              </w:rPr>
            </w:pPr>
            <w:r w:rsidDel="00000000" w:rsidR="00000000" w:rsidRPr="00000000">
              <w:rPr>
                <w:color w:val="222222"/>
                <w:highlight w:val="white"/>
                <w:rtl w:val="0"/>
              </w:rPr>
              <w:t xml:space="preserve">John Wargin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color w:val="222222"/>
                <w:highlight w:val="white"/>
              </w:rPr>
            </w:pPr>
            <w:r w:rsidDel="00000000" w:rsidR="00000000" w:rsidRPr="00000000">
              <w:rPr>
                <w:b w:val="1"/>
                <w:color w:val="222222"/>
                <w:highlight w:val="white"/>
                <w:rtl w:val="0"/>
              </w:rPr>
              <w:t xml:space="preserve">Place Recorder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color w:val="222222"/>
                <w:highlight w:val="white"/>
              </w:rPr>
            </w:pPr>
            <w:r w:rsidDel="00000000" w:rsidR="00000000" w:rsidRPr="00000000">
              <w:rPr>
                <w:color w:val="222222"/>
                <w:highlight w:val="white"/>
                <w:rtl w:val="0"/>
              </w:rPr>
              <w:t xml:space="preserve">Suzanne Main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color w:val="222222"/>
                <w:highlight w:val="white"/>
              </w:rPr>
            </w:pPr>
            <w:r w:rsidDel="00000000" w:rsidR="00000000" w:rsidRPr="00000000">
              <w:rPr>
                <w:b w:val="1"/>
                <w:color w:val="222222"/>
                <w:highlight w:val="white"/>
                <w:rtl w:val="0"/>
              </w:rPr>
              <w:t xml:space="preserve">Stroke &amp; Turn Judge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color w:val="222222"/>
                <w:highlight w:val="white"/>
              </w:rPr>
            </w:pPr>
            <w:r w:rsidDel="00000000" w:rsidR="00000000" w:rsidRPr="00000000">
              <w:rPr>
                <w:color w:val="222222"/>
                <w:highlight w:val="white"/>
                <w:rtl w:val="0"/>
              </w:rPr>
              <w:t xml:space="preserve">Matt Yiengst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color w:val="222222"/>
                <w:highlight w:val="white"/>
              </w:rPr>
            </w:pPr>
            <w:r w:rsidDel="00000000" w:rsidR="00000000" w:rsidRPr="00000000">
              <w:rPr>
                <w:b w:val="1"/>
                <w:color w:val="222222"/>
                <w:highlight w:val="white"/>
                <w:rtl w:val="0"/>
              </w:rPr>
              <w:t xml:space="preserve">Runner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color w:val="222222"/>
                <w:highlight w:val="white"/>
              </w:rPr>
            </w:pPr>
            <w:r w:rsidDel="00000000" w:rsidR="00000000" w:rsidRPr="00000000">
              <w:rPr>
                <w:color w:val="222222"/>
                <w:highlight w:val="white"/>
                <w:rtl w:val="0"/>
              </w:rPr>
              <w:t xml:space="preserve">Jess Tauosakis</w:t>
            </w:r>
          </w:p>
        </w:tc>
      </w:tr>
    </w:tbl>
    <w:p w:rsidR="00000000" w:rsidDel="00000000" w:rsidP="00000000" w:rsidRDefault="00000000" w:rsidRPr="00000000" w14:paraId="00000092">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093">
      <w:pPr>
        <w:rPr/>
      </w:pPr>
      <w:r w:rsidDel="00000000" w:rsidR="00000000" w:rsidRPr="00000000">
        <w:rPr>
          <w:b w:val="1"/>
          <w:u w:val="single"/>
          <w:rtl w:val="0"/>
        </w:rPr>
        <w:t xml:space="preserve">WEATHER - VERY IMPORTANT:</w:t>
      </w: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t xml:space="preserve">Historically, this meet involves some type of inclement weather event and the weather is looking stormy!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IF the pool is closed for a weather event (30 minute delay for Lee Graham), please go to cars and await further notification for resumption of the meet. If families with parking lot passes can designate 1-2 waiting vehicles per relay team ahead of time, that will be very helpful for gathering swimmers. For example, all 8 and under girls will go to the York’s van.</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color w:val="ff9900"/>
          <w:u w:val="single"/>
          <w:rtl w:val="0"/>
        </w:rPr>
        <w:t xml:space="preserve">PLEASE DO NOT LEAVE THE MEET</w:t>
      </w:r>
      <w:r w:rsidDel="00000000" w:rsidR="00000000" w:rsidRPr="00000000">
        <w:rPr>
          <w:rtl w:val="0"/>
        </w:rPr>
        <w:t xml:space="preserve"> in the case of a weather event. We will make every attempt to resume the meet when safe to do so, rather than cancel it. If a swimmer in a relay leaves prematurely, the entire relay must forfeit. </w:t>
      </w:r>
    </w:p>
    <w:p w:rsidR="00000000" w:rsidDel="00000000" w:rsidP="00000000" w:rsidRDefault="00000000" w:rsidRPr="00000000" w14:paraId="00000099">
      <w:pPr>
        <w:widowControl w:val="0"/>
        <w:spacing w:line="240" w:lineRule="auto"/>
        <w:rPr>
          <w:color w:val="222222"/>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2730"/>
        <w:tblGridChange w:id="0">
          <w:tblGrid>
            <w:gridCol w:w="1950"/>
            <w:gridCol w:w="2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color w:val="222222"/>
                <w:highlight w:val="white"/>
              </w:rPr>
            </w:pPr>
            <w:r w:rsidDel="00000000" w:rsidR="00000000" w:rsidRPr="00000000">
              <w:rPr>
                <w:b w:val="1"/>
                <w:color w:val="222222"/>
                <w:highlight w:val="white"/>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color w:val="222222"/>
                <w:highlight w:val="white"/>
              </w:rPr>
            </w:pPr>
            <w:r w:rsidDel="00000000" w:rsidR="00000000" w:rsidRPr="00000000">
              <w:rPr>
                <w:color w:val="222222"/>
                <w:highlight w:val="white"/>
                <w:rtl w:val="0"/>
              </w:rPr>
              <w:t xml:space="preserve">Car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color w:val="222222"/>
                <w:highlight w:val="white"/>
              </w:rPr>
            </w:pPr>
            <w:r w:rsidDel="00000000" w:rsidR="00000000" w:rsidRPr="00000000">
              <w:rPr>
                <w:b w:val="1"/>
                <w:color w:val="222222"/>
                <w:highlight w:val="white"/>
                <w:rtl w:val="0"/>
              </w:rPr>
              <w:t xml:space="preserve">8&amp;U Boys</w:t>
            </w:r>
          </w:p>
          <w:p w:rsidR="00000000" w:rsidDel="00000000" w:rsidP="00000000" w:rsidRDefault="00000000" w:rsidRPr="00000000" w14:paraId="0000009D">
            <w:pPr>
              <w:widowControl w:val="0"/>
              <w:spacing w:line="240" w:lineRule="auto"/>
              <w:rPr>
                <w:b w:val="1"/>
                <w:color w:val="222222"/>
                <w:highlight w:val="white"/>
              </w:rPr>
            </w:pPr>
            <w:r w:rsidDel="00000000" w:rsidR="00000000" w:rsidRPr="00000000">
              <w:rPr>
                <w:b w:val="1"/>
                <w:color w:val="222222"/>
                <w:highlight w:val="white"/>
                <w:rtl w:val="0"/>
              </w:rPr>
              <w:t xml:space="preserve">8&amp;U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color w:val="222222"/>
                <w:highlight w:val="white"/>
              </w:rPr>
            </w:pPr>
            <w:r w:rsidDel="00000000" w:rsidR="00000000" w:rsidRPr="00000000">
              <w:rPr>
                <w:color w:val="222222"/>
                <w:highlight w:val="white"/>
                <w:rtl w:val="0"/>
              </w:rPr>
              <w:t xml:space="preserve">Busch</w:t>
            </w:r>
          </w:p>
          <w:p w:rsidR="00000000" w:rsidDel="00000000" w:rsidP="00000000" w:rsidRDefault="00000000" w:rsidRPr="00000000" w14:paraId="0000009F">
            <w:pPr>
              <w:widowControl w:val="0"/>
              <w:spacing w:line="240" w:lineRule="auto"/>
              <w:rPr>
                <w:color w:val="222222"/>
                <w:highlight w:val="white"/>
              </w:rPr>
            </w:pPr>
            <w:r w:rsidDel="00000000" w:rsidR="00000000" w:rsidRPr="00000000">
              <w:rPr>
                <w:color w:val="222222"/>
                <w:highlight w:val="white"/>
                <w:rtl w:val="0"/>
              </w:rPr>
              <w:t xml:space="preserve">York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color w:val="222222"/>
                <w:highlight w:val="white"/>
              </w:rPr>
            </w:pPr>
            <w:r w:rsidDel="00000000" w:rsidR="00000000" w:rsidRPr="00000000">
              <w:rPr>
                <w:b w:val="1"/>
                <w:color w:val="222222"/>
                <w:highlight w:val="white"/>
                <w:rtl w:val="0"/>
              </w:rPr>
              <w:t xml:space="preserve">9-10 Boys</w:t>
            </w:r>
          </w:p>
          <w:p w:rsidR="00000000" w:rsidDel="00000000" w:rsidP="00000000" w:rsidRDefault="00000000" w:rsidRPr="00000000" w14:paraId="000000A1">
            <w:pPr>
              <w:widowControl w:val="0"/>
              <w:spacing w:line="240" w:lineRule="auto"/>
              <w:rPr>
                <w:b w:val="1"/>
                <w:color w:val="222222"/>
                <w:highlight w:val="white"/>
              </w:rPr>
            </w:pPr>
            <w:r w:rsidDel="00000000" w:rsidR="00000000" w:rsidRPr="00000000">
              <w:rPr>
                <w:b w:val="1"/>
                <w:color w:val="222222"/>
                <w:highlight w:val="white"/>
                <w:rtl w:val="0"/>
              </w:rPr>
              <w:t xml:space="preserve">9-10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color w:val="222222"/>
                <w:highlight w:val="white"/>
              </w:rPr>
            </w:pPr>
            <w:r w:rsidDel="00000000" w:rsidR="00000000" w:rsidRPr="00000000">
              <w:rPr>
                <w:color w:val="222222"/>
                <w:highlight w:val="white"/>
                <w:rtl w:val="0"/>
              </w:rPr>
              <w:t xml:space="preserve">Hergenroeder</w:t>
            </w:r>
          </w:p>
          <w:p w:rsidR="00000000" w:rsidDel="00000000" w:rsidP="00000000" w:rsidRDefault="00000000" w:rsidRPr="00000000" w14:paraId="000000A3">
            <w:pPr>
              <w:widowControl w:val="0"/>
              <w:spacing w:line="240" w:lineRule="auto"/>
              <w:rPr>
                <w:color w:val="222222"/>
                <w:highlight w:val="white"/>
              </w:rPr>
            </w:pPr>
            <w:r w:rsidDel="00000000" w:rsidR="00000000" w:rsidRPr="00000000">
              <w:rPr>
                <w:color w:val="222222"/>
                <w:highlight w:val="white"/>
                <w:rtl w:val="0"/>
              </w:rPr>
              <w:t xml:space="preserve">Schneider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color w:val="222222"/>
                <w:highlight w:val="white"/>
              </w:rPr>
            </w:pPr>
            <w:r w:rsidDel="00000000" w:rsidR="00000000" w:rsidRPr="00000000">
              <w:rPr>
                <w:b w:val="1"/>
                <w:color w:val="222222"/>
                <w:highlight w:val="white"/>
                <w:rtl w:val="0"/>
              </w:rPr>
              <w:t xml:space="preserve">11-12 Boys</w:t>
            </w:r>
          </w:p>
          <w:p w:rsidR="00000000" w:rsidDel="00000000" w:rsidP="00000000" w:rsidRDefault="00000000" w:rsidRPr="00000000" w14:paraId="000000A5">
            <w:pPr>
              <w:widowControl w:val="0"/>
              <w:spacing w:line="240" w:lineRule="auto"/>
              <w:rPr>
                <w:b w:val="1"/>
                <w:color w:val="222222"/>
                <w:highlight w:val="white"/>
              </w:rPr>
            </w:pPr>
            <w:r w:rsidDel="00000000" w:rsidR="00000000" w:rsidRPr="00000000">
              <w:rPr>
                <w:b w:val="1"/>
                <w:color w:val="222222"/>
                <w:highlight w:val="white"/>
                <w:rtl w:val="0"/>
              </w:rPr>
              <w:t xml:space="preserve">11-12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color w:val="222222"/>
                <w:highlight w:val="white"/>
              </w:rPr>
            </w:pPr>
            <w:r w:rsidDel="00000000" w:rsidR="00000000" w:rsidRPr="00000000">
              <w:rPr>
                <w:color w:val="222222"/>
                <w:highlight w:val="white"/>
                <w:rtl w:val="0"/>
              </w:rPr>
              <w:t xml:space="preserve">Bussey</w:t>
            </w:r>
          </w:p>
          <w:p w:rsidR="00000000" w:rsidDel="00000000" w:rsidP="00000000" w:rsidRDefault="00000000" w:rsidRPr="00000000" w14:paraId="000000A7">
            <w:pPr>
              <w:widowControl w:val="0"/>
              <w:spacing w:line="240" w:lineRule="auto"/>
              <w:rPr>
                <w:color w:val="222222"/>
                <w:highlight w:val="white"/>
              </w:rPr>
            </w:pPr>
            <w:r w:rsidDel="00000000" w:rsidR="00000000" w:rsidRPr="00000000">
              <w:rPr>
                <w:color w:val="222222"/>
                <w:highlight w:val="white"/>
                <w:rtl w:val="0"/>
              </w:rPr>
              <w:t xml:space="preserve">Yiengst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color w:val="222222"/>
                <w:highlight w:val="white"/>
              </w:rPr>
            </w:pPr>
            <w:r w:rsidDel="00000000" w:rsidR="00000000" w:rsidRPr="00000000">
              <w:rPr>
                <w:b w:val="1"/>
                <w:color w:val="222222"/>
                <w:highlight w:val="white"/>
                <w:rtl w:val="0"/>
              </w:rPr>
              <w:t xml:space="preserve">13-14 Boys</w:t>
            </w:r>
          </w:p>
          <w:p w:rsidR="00000000" w:rsidDel="00000000" w:rsidP="00000000" w:rsidRDefault="00000000" w:rsidRPr="00000000" w14:paraId="000000A9">
            <w:pPr>
              <w:widowControl w:val="0"/>
              <w:spacing w:line="240" w:lineRule="auto"/>
              <w:rPr>
                <w:b w:val="1"/>
                <w:color w:val="222222"/>
                <w:highlight w:val="white"/>
              </w:rPr>
            </w:pPr>
            <w:r w:rsidDel="00000000" w:rsidR="00000000" w:rsidRPr="00000000">
              <w:rPr>
                <w:b w:val="1"/>
                <w:color w:val="222222"/>
                <w:highlight w:val="white"/>
                <w:rtl w:val="0"/>
              </w:rPr>
              <w:t xml:space="preserve">13-14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color w:val="222222"/>
                <w:highlight w:val="white"/>
              </w:rPr>
            </w:pPr>
            <w:r w:rsidDel="00000000" w:rsidR="00000000" w:rsidRPr="00000000">
              <w:rPr>
                <w:color w:val="222222"/>
                <w:highlight w:val="white"/>
                <w:rtl w:val="0"/>
              </w:rPr>
              <w:t xml:space="preserve">Loeffert</w:t>
            </w:r>
          </w:p>
          <w:p w:rsidR="00000000" w:rsidDel="00000000" w:rsidP="00000000" w:rsidRDefault="00000000" w:rsidRPr="00000000" w14:paraId="000000AB">
            <w:pPr>
              <w:widowControl w:val="0"/>
              <w:spacing w:line="240" w:lineRule="auto"/>
              <w:rPr>
                <w:color w:val="222222"/>
                <w:highlight w:val="white"/>
              </w:rPr>
            </w:pPr>
            <w:r w:rsidDel="00000000" w:rsidR="00000000" w:rsidRPr="00000000">
              <w:rPr>
                <w:color w:val="222222"/>
                <w:highlight w:val="white"/>
                <w:rtl w:val="0"/>
              </w:rPr>
              <w:t xml:space="preserve">Rakip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color w:val="222222"/>
                <w:highlight w:val="white"/>
              </w:rPr>
            </w:pPr>
            <w:r w:rsidDel="00000000" w:rsidR="00000000" w:rsidRPr="00000000">
              <w:rPr>
                <w:b w:val="1"/>
                <w:color w:val="222222"/>
                <w:highlight w:val="white"/>
                <w:rtl w:val="0"/>
              </w:rPr>
              <w:t xml:space="preserve">15-18 Boys</w:t>
            </w:r>
          </w:p>
          <w:p w:rsidR="00000000" w:rsidDel="00000000" w:rsidP="00000000" w:rsidRDefault="00000000" w:rsidRPr="00000000" w14:paraId="000000AD">
            <w:pPr>
              <w:widowControl w:val="0"/>
              <w:spacing w:line="240" w:lineRule="auto"/>
              <w:rPr>
                <w:b w:val="1"/>
                <w:color w:val="222222"/>
                <w:highlight w:val="white"/>
              </w:rPr>
            </w:pPr>
            <w:r w:rsidDel="00000000" w:rsidR="00000000" w:rsidRPr="00000000">
              <w:rPr>
                <w:b w:val="1"/>
                <w:color w:val="222222"/>
                <w:highlight w:val="white"/>
                <w:rtl w:val="0"/>
              </w:rPr>
              <w:t xml:space="preserve">15-18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color w:val="222222"/>
                <w:highlight w:val="white"/>
              </w:rPr>
            </w:pPr>
            <w:r w:rsidDel="00000000" w:rsidR="00000000" w:rsidRPr="00000000">
              <w:rPr>
                <w:color w:val="222222"/>
                <w:highlight w:val="white"/>
                <w:rtl w:val="0"/>
              </w:rPr>
              <w:t xml:space="preserve">Wargin</w:t>
            </w:r>
          </w:p>
          <w:p w:rsidR="00000000" w:rsidDel="00000000" w:rsidP="00000000" w:rsidRDefault="00000000" w:rsidRPr="00000000" w14:paraId="000000AF">
            <w:pPr>
              <w:widowControl w:val="0"/>
              <w:spacing w:line="240" w:lineRule="auto"/>
              <w:rPr>
                <w:color w:val="222222"/>
                <w:highlight w:val="white"/>
              </w:rPr>
            </w:pPr>
            <w:r w:rsidDel="00000000" w:rsidR="00000000" w:rsidRPr="00000000">
              <w:rPr>
                <w:color w:val="222222"/>
                <w:highlight w:val="white"/>
                <w:rtl w:val="0"/>
              </w:rPr>
              <w:t xml:space="preserve">Sorensen</w:t>
            </w:r>
          </w:p>
        </w:tc>
      </w:tr>
    </w:tbl>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u w:val="single"/>
          <w:rtl w:val="0"/>
        </w:rPr>
        <w:t xml:space="preserve">Additional notes</w:t>
      </w:r>
      <w:r w:rsidDel="00000000" w:rsidR="00000000" w:rsidRPr="00000000">
        <w:rPr>
          <w:b w:val="1"/>
          <w:rtl w:val="0"/>
        </w:rPr>
        <w:t xml:space="preserve">:</w:t>
      </w:r>
    </w:p>
    <w:p w:rsidR="00000000" w:rsidDel="00000000" w:rsidP="00000000" w:rsidRDefault="00000000" w:rsidRPr="00000000" w14:paraId="000000B2">
      <w:pPr>
        <w:rPr/>
      </w:pPr>
      <w:r w:rsidDel="00000000" w:rsidR="00000000" w:rsidRPr="00000000">
        <w:rPr>
          <w:b w:val="1"/>
          <w:rtl w:val="0"/>
        </w:rPr>
        <w:t xml:space="preserve">Tech Suits</w:t>
      </w:r>
      <w:r w:rsidDel="00000000" w:rsidR="00000000" w:rsidRPr="00000000">
        <w:rPr>
          <w:rtl w:val="0"/>
        </w:rPr>
        <w:t xml:space="preserve">: Per NVSL and USA Swimming, tech suits are not permitted for 12 and under swimmers. Swimmers in this age category wearing a tech suit will be disqualified. If you have a question about a suit, please reach out to a coach/rep for guidance. Please see </w:t>
      </w:r>
      <w:hyperlink r:id="rId7">
        <w:r w:rsidDel="00000000" w:rsidR="00000000" w:rsidRPr="00000000">
          <w:rPr>
            <w:b w:val="1"/>
            <w:color w:val="1155cc"/>
            <w:u w:val="single"/>
            <w:rtl w:val="0"/>
          </w:rPr>
          <w:t xml:space="preserve">this article</w:t>
        </w:r>
      </w:hyperlink>
      <w:r w:rsidDel="00000000" w:rsidR="00000000" w:rsidRPr="00000000">
        <w:rPr>
          <w:rtl w:val="0"/>
        </w:rPr>
        <w:t xml:space="preserve"> for more information.</w:t>
      </w:r>
    </w:p>
    <w:p w:rsidR="00000000" w:rsidDel="00000000" w:rsidP="00000000" w:rsidRDefault="00000000" w:rsidRPr="00000000" w14:paraId="000000B3">
      <w:pPr>
        <w:rPr/>
      </w:pPr>
      <w:r w:rsidDel="00000000" w:rsidR="00000000" w:rsidRPr="00000000">
        <w:rPr>
          <w:b w:val="1"/>
          <w:rtl w:val="0"/>
        </w:rPr>
        <w:t xml:space="preserve">Swimmer Safety</w:t>
      </w:r>
      <w:r w:rsidDel="00000000" w:rsidR="00000000" w:rsidRPr="00000000">
        <w:rPr>
          <w:rtl w:val="0"/>
        </w:rPr>
        <w:t xml:space="preserve">: Please remind backstroke swimmers that they need to enter the pool facing out toward the water.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Based on times swam at Divisional Relay Carnival, the top 19 relays from across all NVSL divisions will compete on Wednesday, July 10 in All Star Relays at Rutherford. </w:t>
      </w:r>
      <w:r w:rsidDel="00000000" w:rsidR="00000000" w:rsidRPr="00000000">
        <w:rPr>
          <w:rtl w:val="0"/>
        </w:rPr>
      </w:r>
    </w:p>
    <w:p w:rsidR="00000000" w:rsidDel="00000000" w:rsidP="00000000" w:rsidRDefault="00000000" w:rsidRPr="00000000" w14:paraId="000000B6">
      <w:pPr>
        <w:shd w:fill="ffffff" w:val="clear"/>
        <w:rPr>
          <w:color w:val="222222"/>
          <w:highlight w:val="white"/>
        </w:rPr>
      </w:pPr>
      <w:r w:rsidDel="00000000" w:rsidR="00000000" w:rsidRPr="00000000">
        <w:rPr>
          <w:highlight w:val="white"/>
          <w:u w:val="single"/>
          <w:rtl w:val="0"/>
        </w:rPr>
        <w:t xml:space="preserve">All Star Relay Entries:</w:t>
      </w:r>
      <w:r w:rsidDel="00000000" w:rsidR="00000000" w:rsidRPr="00000000">
        <w:rPr>
          <w:highlight w:val="white"/>
          <w:rtl w:val="0"/>
        </w:rPr>
        <w:t xml:space="preserve"> </w:t>
      </w:r>
      <w:r w:rsidDel="00000000" w:rsidR="00000000" w:rsidRPr="00000000">
        <w:rPr>
          <w:color w:val="222222"/>
          <w:highlight w:val="white"/>
          <w:rtl w:val="0"/>
        </w:rPr>
        <w:t xml:space="preserve">If a divisional relay team qualifies for All Star Relays (7/10/2024), the team will swim All Star Relays.</w:t>
      </w:r>
    </w:p>
    <w:p w:rsidR="00000000" w:rsidDel="00000000" w:rsidP="00000000" w:rsidRDefault="00000000" w:rsidRPr="00000000" w14:paraId="000000B7">
      <w:pPr>
        <w:shd w:fill="ffffff" w:val="clear"/>
        <w:rPr>
          <w:color w:val="222222"/>
          <w:highlight w:val="white"/>
        </w:rPr>
      </w:pPr>
      <w:r w:rsidDel="00000000" w:rsidR="00000000" w:rsidRPr="00000000">
        <w:rPr>
          <w:color w:val="222222"/>
          <w:highlight w:val="white"/>
          <w:rtl w:val="0"/>
        </w:rPr>
        <w:t xml:space="preserve">* Up to one scratch per relay team is allowed, but will only be used for illness.</w:t>
      </w:r>
    </w:p>
    <w:p w:rsidR="00000000" w:rsidDel="00000000" w:rsidP="00000000" w:rsidRDefault="00000000" w:rsidRPr="00000000" w14:paraId="000000B8">
      <w:pPr>
        <w:shd w:fill="ffffff" w:val="clear"/>
        <w:rPr>
          <w:color w:val="222222"/>
          <w:highlight w:val="white"/>
        </w:rPr>
      </w:pPr>
      <w:r w:rsidDel="00000000" w:rsidR="00000000" w:rsidRPr="00000000">
        <w:rPr>
          <w:rtl w:val="0"/>
        </w:rPr>
      </w:r>
    </w:p>
    <w:p w:rsidR="00000000" w:rsidDel="00000000" w:rsidP="00000000" w:rsidRDefault="00000000" w:rsidRPr="00000000" w14:paraId="000000B9">
      <w:pPr>
        <w:shd w:fill="ffffff" w:val="clear"/>
        <w:rPr>
          <w:highlight w:val="white"/>
        </w:rPr>
      </w:pPr>
      <w:r w:rsidDel="00000000" w:rsidR="00000000" w:rsidRPr="00000000">
        <w:rPr>
          <w:b w:val="1"/>
          <w:color w:val="222222"/>
          <w:sz w:val="24"/>
          <w:szCs w:val="24"/>
          <w:highlight w:val="white"/>
          <w:u w:val="single"/>
          <w:rtl w:val="0"/>
        </w:rPr>
        <w:t xml:space="preserve">NVSL has sent these reminders to pass along to the Team Reps</w:t>
      </w:r>
      <w:r w:rsidDel="00000000" w:rsidR="00000000" w:rsidRPr="00000000">
        <w:rPr>
          <w:color w:val="222222"/>
          <w:sz w:val="24"/>
          <w:szCs w:val="24"/>
          <w:highlight w:val="white"/>
          <w:rtl w:val="0"/>
        </w:rPr>
        <w:t xml:space="preserve">:</w:t>
      </w:r>
      <w:r w:rsidDel="00000000" w:rsidR="00000000" w:rsidRPr="00000000">
        <w:rPr>
          <w:highlight w:val="white"/>
          <w:rtl w:val="0"/>
        </w:rPr>
        <w:t xml:space="preserve"> </w:t>
      </w:r>
    </w:p>
    <w:p w:rsidR="00000000" w:rsidDel="00000000" w:rsidP="00000000" w:rsidRDefault="00000000" w:rsidRPr="00000000" w14:paraId="000000BA">
      <w:pPr>
        <w:numPr>
          <w:ilvl w:val="0"/>
          <w:numId w:val="1"/>
        </w:numPr>
        <w:shd w:fill="ffffff" w:val="clear"/>
        <w:spacing w:before="200" w:lineRule="auto"/>
        <w:ind w:left="720" w:hanging="360"/>
        <w:rPr>
          <w:highlight w:val="white"/>
          <w:u w:val="none"/>
        </w:rPr>
      </w:pPr>
      <w:r w:rsidDel="00000000" w:rsidR="00000000" w:rsidRPr="00000000">
        <w:rPr>
          <w:b w:val="1"/>
          <w:i w:val="1"/>
          <w:highlight w:val="white"/>
          <w:u w:val="single"/>
          <w:rtl w:val="0"/>
        </w:rPr>
        <w:t xml:space="preserve">Towels</w:t>
      </w:r>
      <w:r w:rsidDel="00000000" w:rsidR="00000000" w:rsidRPr="00000000">
        <w:rPr>
          <w:highlight w:val="white"/>
          <w:u w:val="single"/>
          <w:rtl w:val="0"/>
        </w:rPr>
        <w:t xml:space="preserve">:</w:t>
      </w:r>
    </w:p>
    <w:p w:rsidR="00000000" w:rsidDel="00000000" w:rsidP="00000000" w:rsidRDefault="00000000" w:rsidRPr="00000000" w14:paraId="000000BB">
      <w:pPr>
        <w:shd w:fill="ffffff" w:val="clear"/>
        <w:rPr>
          <w:b w:val="1"/>
          <w:highlight w:val="white"/>
        </w:rPr>
      </w:pPr>
      <w:r w:rsidDel="00000000" w:rsidR="00000000" w:rsidRPr="00000000">
        <w:rPr>
          <w:b w:val="1"/>
          <w:highlight w:val="white"/>
          <w:rtl w:val="0"/>
        </w:rPr>
        <w:t xml:space="preserve">Towels on the Start</w:t>
      </w:r>
    </w:p>
    <w:p w:rsidR="00000000" w:rsidDel="00000000" w:rsidP="00000000" w:rsidRDefault="00000000" w:rsidRPr="00000000" w14:paraId="000000BC">
      <w:pPr>
        <w:shd w:fill="ffffff" w:val="clear"/>
        <w:rPr>
          <w:highlight w:val="white"/>
        </w:rPr>
      </w:pPr>
      <w:r w:rsidDel="00000000" w:rsidR="00000000" w:rsidRPr="00000000">
        <w:rPr>
          <w:highlight w:val="white"/>
          <w:rtl w:val="0"/>
        </w:rPr>
        <w:t xml:space="preserve">From the rulebook:</w:t>
      </w:r>
    </w:p>
    <w:p w:rsidR="00000000" w:rsidDel="00000000" w:rsidP="00000000" w:rsidRDefault="00000000" w:rsidRPr="00000000" w14:paraId="000000BD">
      <w:pPr>
        <w:shd w:fill="ffffff" w:val="clear"/>
        <w:rPr>
          <w:highlight w:val="white"/>
        </w:rPr>
      </w:pPr>
      <w:r w:rsidDel="00000000" w:rsidR="00000000" w:rsidRPr="00000000">
        <w:rPr>
          <w:highlight w:val="white"/>
          <w:rtl w:val="0"/>
        </w:rPr>
        <w:t xml:space="preserve">12.(3) The forward start (for Freestyle, Breaststroke, Butterfly, and Individual Medley) may be from the pool deck without the aid of devices which elevate any part of the swimmer’s feet. A single flat towel may be used. Swimmers may start in the water, provided one hand touches the edge of the pool or gutter. — 79 —— 2024 NVSL Swim Rules</w:t>
      </w:r>
    </w:p>
    <w:p w:rsidR="00000000" w:rsidDel="00000000" w:rsidP="00000000" w:rsidRDefault="00000000" w:rsidRPr="00000000" w14:paraId="000000BE">
      <w:pPr>
        <w:shd w:fill="ffffff" w:val="clear"/>
        <w:spacing w:after="240" w:lineRule="auto"/>
        <w:rPr>
          <w:highlight w:val="white"/>
        </w:rPr>
      </w:pPr>
      <w:r w:rsidDel="00000000" w:rsidR="00000000" w:rsidRPr="00000000">
        <w:rPr>
          <w:highlight w:val="white"/>
          <w:rtl w:val="0"/>
        </w:rPr>
        <w:t xml:space="preserve">(4) The Backstroke start, in lieu of USA Swimming Rules, shall be as follows: (a) The swimmers shall line up in the water facing the starting end and may secure a handhold only below the knees of another person to prepare for the start. The heels of the persons providing such assistance shall not extend over the vertical plane of the end of the pool. Only one other person may assist the person whose legs are grasped by the backstroker. Assistance shall not be rendered by HEAD COACHES, Timers, or anyone officiating at the meet. (b) A towel may be draped over the pool edge to facilitate the swimmer’s traction on the pool wall. Towels shall be removed from the pool edge before the swimmer returns to the starting end. </w:t>
      </w:r>
    </w:p>
    <w:p w:rsidR="00000000" w:rsidDel="00000000" w:rsidP="00000000" w:rsidRDefault="00000000" w:rsidRPr="00000000" w14:paraId="000000BF">
      <w:pPr>
        <w:shd w:fill="ffffff" w:val="clear"/>
        <w:rPr>
          <w:highlight w:val="white"/>
        </w:rPr>
      </w:pPr>
      <w:r w:rsidDel="00000000" w:rsidR="00000000" w:rsidRPr="00000000">
        <w:rPr>
          <w:highlight w:val="white"/>
          <w:rtl w:val="0"/>
        </w:rPr>
        <w:t xml:space="preserve">Per the Officials Co-Chairs - in the medley relay, the towel does NOT need to be removed after the backstroke leg since the breaststroker may use it for their start. If possible, a swimmer or timer should pull the towel back so it is not hanging over the pool edge. Failure to do so, however, is not a disqualification.</w:t>
      </w:r>
    </w:p>
    <w:p w:rsidR="00000000" w:rsidDel="00000000" w:rsidP="00000000" w:rsidRDefault="00000000" w:rsidRPr="00000000" w14:paraId="000000C0">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C1">
      <w:pPr>
        <w:shd w:fill="ffffff" w:val="clear"/>
        <w:rPr>
          <w:b w:val="1"/>
          <w:i w:val="1"/>
          <w:highlight w:val="white"/>
          <w:u w:val="single"/>
        </w:rPr>
      </w:pPr>
      <w:r w:rsidDel="00000000" w:rsidR="00000000" w:rsidRPr="00000000">
        <w:rPr>
          <w:b w:val="1"/>
          <w:i w:val="1"/>
          <w:highlight w:val="white"/>
          <w:rtl w:val="0"/>
        </w:rPr>
        <w:t xml:space="preserve">2. </w:t>
      </w:r>
      <w:r w:rsidDel="00000000" w:rsidR="00000000" w:rsidRPr="00000000">
        <w:rPr>
          <w:highlight w:val="white"/>
          <w:u w:val="single"/>
          <w:rtl w:val="0"/>
        </w:rPr>
        <w:t xml:space="preserve"> </w:t>
      </w:r>
      <w:r w:rsidDel="00000000" w:rsidR="00000000" w:rsidRPr="00000000">
        <w:rPr>
          <w:b w:val="1"/>
          <w:i w:val="1"/>
          <w:highlight w:val="white"/>
          <w:u w:val="single"/>
          <w:rtl w:val="0"/>
        </w:rPr>
        <w:t xml:space="preserve">"running starts"</w:t>
      </w:r>
    </w:p>
    <w:p w:rsidR="00000000" w:rsidDel="00000000" w:rsidP="00000000" w:rsidRDefault="00000000" w:rsidRPr="00000000" w14:paraId="000000C2">
      <w:pPr>
        <w:shd w:fill="ffffff" w:val="clear"/>
        <w:rPr>
          <w:highlight w:val="white"/>
        </w:rPr>
      </w:pPr>
      <w:r w:rsidDel="00000000" w:rsidR="00000000" w:rsidRPr="00000000">
        <w:rPr>
          <w:highlight w:val="white"/>
          <w:rtl w:val="0"/>
        </w:rPr>
        <w:t xml:space="preserve">In a relay, swimmers 2, 3 and 4 can operate in a space roughly the size of a starting block.  The swimmer may take one or more steps as long as they accomplish it in an area the size of a starting block, and the final step brings one, or both, of their feet to the edge of the pool deck.</w:t>
      </w:r>
    </w:p>
    <w:p w:rsidR="00000000" w:rsidDel="00000000" w:rsidP="00000000" w:rsidRDefault="00000000" w:rsidRPr="00000000" w14:paraId="000000C3">
      <w:pPr>
        <w:shd w:fill="ffffff" w:val="clear"/>
        <w:rPr>
          <w:highlight w:val="white"/>
        </w:rPr>
      </w:pPr>
      <w:r w:rsidDel="00000000" w:rsidR="00000000" w:rsidRPr="00000000">
        <w:rPr>
          <w:highlight w:val="white"/>
          <w:rtl w:val="0"/>
        </w:rPr>
        <w:br w:type="textWrapping"/>
        <w:t xml:space="preserve">Also, note that the term running is a little bit of a misconception. The swimmer doesn't have to be running at all to get called for a running start.  They just need to be starting further back than is generally accepted, which is about 30 inches.</w:t>
      </w:r>
    </w:p>
    <w:p w:rsidR="00000000" w:rsidDel="00000000" w:rsidP="00000000" w:rsidRDefault="00000000" w:rsidRPr="00000000" w14:paraId="000000C4">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C5">
      <w:pPr>
        <w:shd w:fill="ffffff" w:val="clear"/>
        <w:rPr>
          <w:highlight w:val="white"/>
        </w:rPr>
      </w:pPr>
      <w:r w:rsidDel="00000000" w:rsidR="00000000" w:rsidRPr="00000000">
        <w:rPr>
          <w:highlight w:val="white"/>
          <w:rtl w:val="0"/>
        </w:rPr>
        <w:t xml:space="preserve">The main goals are:</w:t>
      </w:r>
    </w:p>
    <w:p w:rsidR="00000000" w:rsidDel="00000000" w:rsidP="00000000" w:rsidRDefault="00000000" w:rsidRPr="00000000" w14:paraId="000000C6">
      <w:pPr>
        <w:numPr>
          <w:ilvl w:val="0"/>
          <w:numId w:val="2"/>
        </w:numPr>
        <w:shd w:fill="ffffff" w:val="clear"/>
        <w:ind w:left="720" w:hanging="360"/>
        <w:rPr>
          <w:rFonts w:ascii="Calibri" w:cs="Calibri" w:eastAsia="Calibri" w:hAnsi="Calibri"/>
          <w:color w:val="000000"/>
          <w:highlight w:val="white"/>
        </w:rPr>
      </w:pPr>
      <w:r w:rsidDel="00000000" w:rsidR="00000000" w:rsidRPr="00000000">
        <w:rPr>
          <w:rFonts w:ascii="Calibri" w:cs="Calibri" w:eastAsia="Calibri" w:hAnsi="Calibri"/>
          <w:highlight w:val="white"/>
          <w:rtl w:val="0"/>
        </w:rPr>
        <w:t xml:space="preserve">Make sure the starts are safe.  The further back the swimmers get the more obstacles (to include things like timers, poles, canopies, debris on the pool deck, etc) they have to contend with.</w:t>
      </w:r>
    </w:p>
    <w:p w:rsidR="00000000" w:rsidDel="00000000" w:rsidP="00000000" w:rsidRDefault="00000000" w:rsidRPr="00000000" w14:paraId="000000C7">
      <w:pPr>
        <w:numPr>
          <w:ilvl w:val="0"/>
          <w:numId w:val="2"/>
        </w:numPr>
        <w:shd w:fill="ffffff" w:val="clear"/>
        <w:ind w:left="720" w:hanging="360"/>
        <w:rPr>
          <w:rFonts w:ascii="Calibri" w:cs="Calibri" w:eastAsia="Calibri" w:hAnsi="Calibri"/>
          <w:color w:val="000000"/>
          <w:highlight w:val="white"/>
        </w:rPr>
      </w:pPr>
      <w:r w:rsidDel="00000000" w:rsidR="00000000" w:rsidRPr="00000000">
        <w:rPr>
          <w:rFonts w:ascii="Calibri" w:cs="Calibri" w:eastAsia="Calibri" w:hAnsi="Calibri"/>
          <w:highlight w:val="white"/>
          <w:rtl w:val="0"/>
        </w:rPr>
        <w:t xml:space="preserve">Make sure the starts are fair for everyone.  Just because a 15 - 18 boy is twice as tall as an 8 &amp; Under girl, that doesn't mean the 15 - 18 boy deserves to start further back.</w:t>
      </w:r>
    </w:p>
    <w:p w:rsidR="00000000" w:rsidDel="00000000" w:rsidP="00000000" w:rsidRDefault="00000000" w:rsidRPr="00000000" w14:paraId="000000C8">
      <w:pPr>
        <w:numPr>
          <w:ilvl w:val="0"/>
          <w:numId w:val="2"/>
        </w:numPr>
        <w:shd w:fill="ffffff" w:val="clear"/>
        <w:ind w:left="720" w:hanging="360"/>
        <w:rPr>
          <w:rFonts w:ascii="Calibri" w:cs="Calibri" w:eastAsia="Calibri" w:hAnsi="Calibri"/>
          <w:color w:val="000000"/>
          <w:highlight w:val="white"/>
        </w:rPr>
      </w:pPr>
      <w:r w:rsidDel="00000000" w:rsidR="00000000" w:rsidRPr="00000000">
        <w:rPr>
          <w:rFonts w:ascii="Calibri" w:cs="Calibri" w:eastAsia="Calibri" w:hAnsi="Calibri"/>
          <w:highlight w:val="white"/>
          <w:rtl w:val="0"/>
        </w:rPr>
        <w:t xml:space="preserve">To provide an NVSL equivalent rule/restriction to what is used by USA Swimming.  Similar to how we allow legs in NVSL for backstroke starts to provide an equivalent to the bar on the starting blocks the swimmers would use at a USA Swimming meet, we are allowing the swimmers to have some leeway on the starts for relays to account for the lack of starting blocks.  But just like in USA Swimming, there are rules to make sure that these accommodations are not abused.</w:t>
      </w:r>
    </w:p>
    <w:p w:rsidR="00000000" w:rsidDel="00000000" w:rsidP="00000000" w:rsidRDefault="00000000" w:rsidRPr="00000000" w14:paraId="000000C9">
      <w:pPr>
        <w:shd w:fill="ffffff" w:val="clear"/>
        <w:rPr>
          <w:b w:val="1"/>
          <w:i w:val="1"/>
          <w:highlight w:val="white"/>
        </w:rPr>
      </w:pPr>
      <w:r w:rsidDel="00000000" w:rsidR="00000000" w:rsidRPr="00000000">
        <w:rPr>
          <w:rtl w:val="0"/>
        </w:rPr>
      </w:r>
    </w:p>
    <w:p w:rsidR="00000000" w:rsidDel="00000000" w:rsidP="00000000" w:rsidRDefault="00000000" w:rsidRPr="00000000" w14:paraId="000000CA">
      <w:pPr>
        <w:shd w:fill="ffffff" w:val="clear"/>
        <w:rPr>
          <w:b w:val="1"/>
          <w:i w:val="1"/>
          <w:highlight w:val="white"/>
          <w:u w:val="single"/>
        </w:rPr>
      </w:pPr>
      <w:r w:rsidDel="00000000" w:rsidR="00000000" w:rsidRPr="00000000">
        <w:rPr>
          <w:b w:val="1"/>
          <w:i w:val="1"/>
          <w:highlight w:val="white"/>
          <w:rtl w:val="0"/>
        </w:rPr>
        <w:t xml:space="preserve">3.</w:t>
      </w:r>
      <w:r w:rsidDel="00000000" w:rsidR="00000000" w:rsidRPr="00000000">
        <w:rPr>
          <w:highlight w:val="white"/>
          <w:rtl w:val="0"/>
        </w:rPr>
        <w:t xml:space="preserve">   </w:t>
      </w:r>
      <w:r w:rsidDel="00000000" w:rsidR="00000000" w:rsidRPr="00000000">
        <w:rPr>
          <w:b w:val="1"/>
          <w:i w:val="1"/>
          <w:highlight w:val="white"/>
          <w:u w:val="single"/>
          <w:rtl w:val="0"/>
        </w:rPr>
        <w:t xml:space="preserve">Tech suit questions: </w:t>
      </w:r>
    </w:p>
    <w:p w:rsidR="00000000" w:rsidDel="00000000" w:rsidP="00000000" w:rsidRDefault="00000000" w:rsidRPr="00000000" w14:paraId="000000CB">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CC">
      <w:pPr>
        <w:shd w:fill="ffffff" w:val="clear"/>
        <w:rPr>
          <w:highlight w:val="white"/>
        </w:rPr>
      </w:pPr>
      <w:r w:rsidDel="00000000" w:rsidR="00000000" w:rsidRPr="00000000">
        <w:rPr>
          <w:highlight w:val="white"/>
          <w:rtl w:val="0"/>
        </w:rPr>
        <w:t xml:space="preserve">      12 and Under Tech Suit Guidance</w:t>
      </w:r>
    </w:p>
    <w:p w:rsidR="00000000" w:rsidDel="00000000" w:rsidP="00000000" w:rsidRDefault="00000000" w:rsidRPr="00000000" w14:paraId="000000CD">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CE">
      <w:pPr>
        <w:shd w:fill="ffffff" w:val="clear"/>
        <w:rPr>
          <w:highlight w:val="white"/>
        </w:rPr>
      </w:pPr>
      <w:r w:rsidDel="00000000" w:rsidR="00000000" w:rsidRPr="00000000">
        <w:rPr>
          <w:highlight w:val="white"/>
          <w:rtl w:val="0"/>
        </w:rPr>
        <w:t xml:space="preserve">Tech suits were banned by USA Swimming for 12 and Under swimmers on Sept 1, 2020, and adopted by NVSL for the 2021 season. The relevant USA Swimming rules can be found on page 88 of the 2024 NVSL Handbook. We've been operating under the new guidelines for a couple summers, and retailers are good about identifying permissible suits for 12 and Under swimmers. Suits for 12 and Under swimmers feature sewn seams and woven fabric. They may not include a "Fina" logo and if they do, they should feature an additional green check mark indicating approval for 12 and Under use. Please see the link below for examples of the seams and logos to be looking out for (not an endorsement of the retailer, just information presented in a helpful format):</w:t>
      </w:r>
    </w:p>
    <w:p w:rsidR="00000000" w:rsidDel="00000000" w:rsidP="00000000" w:rsidRDefault="00000000" w:rsidRPr="00000000" w14:paraId="000000CF">
      <w:pPr>
        <w:shd w:fill="ffffff" w:val="clear"/>
        <w:rPr>
          <w:color w:val="1155cc"/>
          <w:highlight w:val="white"/>
          <w:u w:val="single"/>
        </w:rPr>
      </w:pPr>
      <w:r w:rsidDel="00000000" w:rsidR="00000000" w:rsidRPr="00000000">
        <w:rPr>
          <w:highlight w:val="white"/>
          <w:rtl w:val="0"/>
        </w:rPr>
        <w:t xml:space="preserve">      </w:t>
      </w:r>
      <w:hyperlink r:id="rId8">
        <w:r w:rsidDel="00000000" w:rsidR="00000000" w:rsidRPr="00000000">
          <w:rPr>
            <w:color w:val="1155cc"/>
            <w:highlight w:val="white"/>
            <w:u w:val="single"/>
            <w:rtl w:val="0"/>
          </w:rPr>
          <w:t xml:space="preserve">https://www.swimoutlet.com/pages/12-and-under-tech-suit-rule</w:t>
        </w:r>
      </w:hyperlink>
      <w:r w:rsidDel="00000000" w:rsidR="00000000" w:rsidRPr="00000000">
        <w:rPr>
          <w:rtl w:val="0"/>
        </w:rPr>
      </w:r>
    </w:p>
    <w:p w:rsidR="00000000" w:rsidDel="00000000" w:rsidP="00000000" w:rsidRDefault="00000000" w:rsidRPr="00000000" w14:paraId="000000D0">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1">
      <w:pPr>
        <w:shd w:fill="ffffff" w:val="clear"/>
        <w:rPr>
          <w:highlight w:val="white"/>
        </w:rPr>
      </w:pPr>
      <w:r w:rsidDel="00000000" w:rsidR="00000000" w:rsidRPr="00000000">
        <w:rPr>
          <w:highlight w:val="white"/>
          <w:rtl w:val="0"/>
        </w:rPr>
        <w:t xml:space="preserve">If a swimmer, coach or team rep questions if a suit is permissible for a Relay Carnival or Divisional meet, the coach or team rep should speak with the meet referee with the swimmer (or bring their suit over) prior to the start of the meet to ensure the suit fits the rules for 12 and Under swimmers. </w:t>
      </w:r>
    </w:p>
    <w:p w:rsidR="00000000" w:rsidDel="00000000" w:rsidP="00000000" w:rsidRDefault="00000000" w:rsidRPr="00000000" w14:paraId="000000D2">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3">
      <w:pPr>
        <w:shd w:fill="ffffff" w:val="clear"/>
        <w:rPr>
          <w:highlight w:val="white"/>
        </w:rPr>
      </w:pPr>
      <w:r w:rsidDel="00000000" w:rsidR="00000000" w:rsidRPr="00000000">
        <w:rPr>
          <w:highlight w:val="white"/>
          <w:rtl w:val="0"/>
        </w:rPr>
        <w:t xml:space="preserve">For purposes of applying the 12 and Under Tech Suit rules to NVSL swimmers, the determination of the age of the swimmer (i.e., whether they are 12 and under) is based on the birthday on June 1, the date which sets the age of the swimmer throughout the summer season. (See 2. b. on page 71 of NVSL handbook.)</w:t>
      </w:r>
    </w:p>
    <w:p w:rsidR="00000000" w:rsidDel="00000000" w:rsidP="00000000" w:rsidRDefault="00000000" w:rsidRPr="00000000" w14:paraId="000000D4">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5">
      <w:pPr>
        <w:shd w:fill="ffffff" w:val="clear"/>
        <w:rPr>
          <w:b w:val="1"/>
          <w:i w:val="1"/>
          <w:highlight w:val="white"/>
          <w:u w:val="single"/>
        </w:rPr>
      </w:pPr>
      <w:r w:rsidDel="00000000" w:rsidR="00000000" w:rsidRPr="00000000">
        <w:rPr>
          <w:highlight w:val="white"/>
          <w:u w:val="single"/>
          <w:rtl w:val="0"/>
        </w:rPr>
        <w:t xml:space="preserve">4.  </w:t>
      </w:r>
      <w:r w:rsidDel="00000000" w:rsidR="00000000" w:rsidRPr="00000000">
        <w:rPr>
          <w:b w:val="1"/>
          <w:i w:val="1"/>
          <w:highlight w:val="white"/>
          <w:u w:val="single"/>
          <w:rtl w:val="0"/>
        </w:rPr>
        <w:t xml:space="preserve">Situational question</w:t>
      </w:r>
    </w:p>
    <w:p w:rsidR="00000000" w:rsidDel="00000000" w:rsidP="00000000" w:rsidRDefault="00000000" w:rsidRPr="00000000" w14:paraId="000000D6">
      <w:pPr>
        <w:shd w:fill="ffffff" w:val="clear"/>
        <w:rPr>
          <w:highlight w:val="white"/>
        </w:rPr>
      </w:pPr>
      <w:r w:rsidDel="00000000" w:rsidR="00000000" w:rsidRPr="00000000">
        <w:rPr>
          <w:highlight w:val="white"/>
          <w:rtl w:val="0"/>
        </w:rPr>
        <w:t xml:space="preserve">Situation: In an 8 &amp; under relay, swimmer 2 is confused and dives in with starting beep at the same time as swimmer 1.</w:t>
        <w:br w:type="textWrapping"/>
        <w:br w:type="textWrapping"/>
        <w:t xml:space="preserve">What should the RTOs, S&amp;T and Referees do:</w:t>
        <w:br w:type="textWrapping"/>
        <w:br w:type="textWrapping"/>
        <w:t xml:space="preserve">Answer from Officials Committee:</w:t>
        <w:br w:type="textWrapping"/>
        <w:t xml:space="preserve">It is a DQ because a swimmer other than the one swimming that leg was in the water at the same time.  S&amp;T should raise their hand. This is one of the examples the Officials Committee uses with refs where, in the absence of an S&amp;T raising a hand, the Ref should raise a hand.  And, as always, if no one raises a hand, the team cannot by DQed after the event.</w:t>
        <w:br w:type="textWrapping"/>
        <w:t xml:space="preserve"> </w:t>
        <w:br w:type="textWrapping"/>
        <w:t xml:space="preserve">In addition, RTO judges should have noted an early takeoff on their RTO slips and the swimmer should have been disqualified for an early take off; so, the ref would have had a discussion with the RTOs to make sure they know how to properly do their job.  When the ref does his/her Stroke Briefings, he/she should remind Stroke and Turn Judges that if they are on the turn end for relays to pay attention to the starts, and if the swimmer 2 looks like they might be getting ready to start at the start of the race, remind them to wait for the other swimmer to get to their wall, but never touch the swimmer.  The ref also makes the same comment to the RTO judges on the turn end.  The hope is that between the 6 officials the officials can prevent this situation from happening, but it does still happen.  In those cases, swimmer 2 should be disqualified, even if they enter the water and then immediately get out.</w:t>
      </w:r>
    </w:p>
    <w:p w:rsidR="00000000" w:rsidDel="00000000" w:rsidP="00000000" w:rsidRDefault="00000000" w:rsidRPr="00000000" w14:paraId="000000D7">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8">
      <w:pPr>
        <w:shd w:fill="ffffff" w:val="clear"/>
        <w:rPr>
          <w:b w:val="1"/>
          <w:i w:val="1"/>
          <w:highlight w:val="white"/>
          <w:u w:val="single"/>
        </w:rPr>
      </w:pPr>
      <w:r w:rsidDel="00000000" w:rsidR="00000000" w:rsidRPr="00000000">
        <w:rPr>
          <w:b w:val="1"/>
          <w:i w:val="1"/>
          <w:highlight w:val="white"/>
          <w:rtl w:val="0"/>
        </w:rPr>
        <w:t xml:space="preserve">5</w:t>
      </w:r>
      <w:r w:rsidDel="00000000" w:rsidR="00000000" w:rsidRPr="00000000">
        <w:rPr>
          <w:b w:val="1"/>
          <w:i w:val="1"/>
          <w:highlight w:val="white"/>
          <w:u w:val="single"/>
          <w:rtl w:val="0"/>
        </w:rPr>
        <w:t xml:space="preserve">.</w:t>
      </w:r>
      <w:r w:rsidDel="00000000" w:rsidR="00000000" w:rsidRPr="00000000">
        <w:rPr>
          <w:highlight w:val="white"/>
          <w:u w:val="single"/>
          <w:rtl w:val="0"/>
        </w:rPr>
        <w:t xml:space="preserve"> </w:t>
      </w:r>
      <w:r w:rsidDel="00000000" w:rsidR="00000000" w:rsidRPr="00000000">
        <w:rPr>
          <w:b w:val="1"/>
          <w:i w:val="1"/>
          <w:highlight w:val="white"/>
          <w:u w:val="single"/>
          <w:rtl w:val="0"/>
        </w:rPr>
        <w:t xml:space="preserve">Bandages/first aid tape</w:t>
      </w:r>
    </w:p>
    <w:p w:rsidR="00000000" w:rsidDel="00000000" w:rsidP="00000000" w:rsidRDefault="00000000" w:rsidRPr="00000000" w14:paraId="000000D9">
      <w:pPr>
        <w:shd w:fill="ffffff" w:val="clear"/>
        <w:rPr>
          <w:highlight w:val="white"/>
        </w:rPr>
      </w:pPr>
      <w:r w:rsidDel="00000000" w:rsidR="00000000" w:rsidRPr="00000000">
        <w:rPr>
          <w:highlight w:val="white"/>
          <w:rtl w:val="0"/>
        </w:rPr>
        <w:t xml:space="preserve">Team reps should notify the referee if they have any swimmers who plan to wear bandages, first aid tape or other medical tape to gain approval prior to competition. Specific rules under USA swimming rules can be found on page 88 of the NVSL handbook.</w:t>
      </w:r>
    </w:p>
    <w:p w:rsidR="00000000" w:rsidDel="00000000" w:rsidP="00000000" w:rsidRDefault="00000000" w:rsidRPr="00000000" w14:paraId="000000DA">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B">
      <w:pPr>
        <w:shd w:fill="ffffff" w:val="clear"/>
        <w:rPr>
          <w:b w:val="1"/>
          <w:i w:val="1"/>
          <w:highlight w:val="white"/>
          <w:u w:val="single"/>
        </w:rPr>
      </w:pPr>
      <w:r w:rsidDel="00000000" w:rsidR="00000000" w:rsidRPr="00000000">
        <w:rPr>
          <w:b w:val="1"/>
          <w:i w:val="1"/>
          <w:highlight w:val="white"/>
          <w:rtl w:val="0"/>
        </w:rPr>
        <w:t xml:space="preserve">6</w:t>
      </w:r>
      <w:r w:rsidDel="00000000" w:rsidR="00000000" w:rsidRPr="00000000">
        <w:rPr>
          <w:b w:val="1"/>
          <w:i w:val="1"/>
          <w:highlight w:val="white"/>
          <w:u w:val="single"/>
          <w:rtl w:val="0"/>
        </w:rPr>
        <w:t xml:space="preserve">.</w:t>
      </w:r>
      <w:r w:rsidDel="00000000" w:rsidR="00000000" w:rsidRPr="00000000">
        <w:rPr>
          <w:highlight w:val="white"/>
          <w:u w:val="single"/>
          <w:rtl w:val="0"/>
        </w:rPr>
        <w:t xml:space="preserve"> </w:t>
      </w:r>
      <w:r w:rsidDel="00000000" w:rsidR="00000000" w:rsidRPr="00000000">
        <w:rPr>
          <w:b w:val="1"/>
          <w:i w:val="1"/>
          <w:highlight w:val="white"/>
          <w:u w:val="single"/>
          <w:rtl w:val="0"/>
        </w:rPr>
        <w:t xml:space="preserve">Jewelry</w:t>
      </w:r>
    </w:p>
    <w:p w:rsidR="00000000" w:rsidDel="00000000" w:rsidP="00000000" w:rsidRDefault="00000000" w:rsidRPr="00000000" w14:paraId="000000DC">
      <w:pPr>
        <w:shd w:fill="ffffff" w:val="clear"/>
        <w:rPr>
          <w:highlight w:val="white"/>
        </w:rPr>
      </w:pPr>
      <w:r w:rsidDel="00000000" w:rsidR="00000000" w:rsidRPr="00000000">
        <w:rPr>
          <w:highlight w:val="white"/>
          <w:rtl w:val="0"/>
        </w:rPr>
        <w:t xml:space="preserve">Similar to USA swimming, there are </w:t>
      </w:r>
      <w:r w:rsidDel="00000000" w:rsidR="00000000" w:rsidRPr="00000000">
        <w:rPr>
          <w:b w:val="1"/>
          <w:i w:val="1"/>
          <w:highlight w:val="white"/>
          <w:rtl w:val="0"/>
        </w:rPr>
        <w:t xml:space="preserve">no rules which prohibit the wearing of jewelry</w:t>
      </w:r>
      <w:r w:rsidDel="00000000" w:rsidR="00000000" w:rsidRPr="00000000">
        <w:rPr>
          <w:highlight w:val="white"/>
          <w:rtl w:val="0"/>
        </w:rPr>
        <w:t xml:space="preserve">.</w:t>
      </w:r>
    </w:p>
    <w:p w:rsidR="00000000" w:rsidDel="00000000" w:rsidP="00000000" w:rsidRDefault="00000000" w:rsidRPr="00000000" w14:paraId="000000DD">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DE">
      <w:pPr>
        <w:shd w:fill="ffffff" w:val="clear"/>
        <w:rPr>
          <w:b w:val="1"/>
          <w:i w:val="1"/>
          <w:highlight w:val="white"/>
          <w:u w:val="single"/>
        </w:rPr>
      </w:pPr>
      <w:r w:rsidDel="00000000" w:rsidR="00000000" w:rsidRPr="00000000">
        <w:rPr>
          <w:b w:val="1"/>
          <w:i w:val="1"/>
          <w:highlight w:val="white"/>
          <w:rtl w:val="0"/>
        </w:rPr>
        <w:t xml:space="preserve">7</w:t>
      </w:r>
      <w:r w:rsidDel="00000000" w:rsidR="00000000" w:rsidRPr="00000000">
        <w:rPr>
          <w:b w:val="1"/>
          <w:i w:val="1"/>
          <w:highlight w:val="white"/>
          <w:u w:val="single"/>
          <w:rtl w:val="0"/>
        </w:rPr>
        <w:t xml:space="preserve">.</w:t>
      </w:r>
      <w:r w:rsidDel="00000000" w:rsidR="00000000" w:rsidRPr="00000000">
        <w:rPr>
          <w:highlight w:val="white"/>
          <w:u w:val="single"/>
          <w:rtl w:val="0"/>
        </w:rPr>
        <w:t xml:space="preserve"> </w:t>
      </w:r>
      <w:r w:rsidDel="00000000" w:rsidR="00000000" w:rsidRPr="00000000">
        <w:rPr>
          <w:b w:val="1"/>
          <w:i w:val="1"/>
          <w:highlight w:val="white"/>
          <w:u w:val="single"/>
          <w:rtl w:val="0"/>
        </w:rPr>
        <w:t xml:space="preserve">Team suits/caps</w:t>
      </w:r>
    </w:p>
    <w:p w:rsidR="00000000" w:rsidDel="00000000" w:rsidP="00000000" w:rsidRDefault="00000000" w:rsidRPr="00000000" w14:paraId="000000DF">
      <w:pPr>
        <w:shd w:fill="ffffff" w:val="clear"/>
        <w:rPr>
          <w:highlight w:val="white"/>
        </w:rPr>
      </w:pPr>
      <w:r w:rsidDel="00000000" w:rsidR="00000000" w:rsidRPr="00000000">
        <w:rPr>
          <w:highlight w:val="white"/>
          <w:rtl w:val="0"/>
        </w:rPr>
        <w:t xml:space="preserve">A reminder to team reps, coaches, clerks of course, referees, and all other officials: Swimmers ARE PERMITTED to caps with their summer team name (but can’t wear caps with high school or club names). Swimmers ARE PERMITTED to wear NVSL All Star caps or American flag caps or any other drawing on the cap. THERE IS NO SUCH COMPARABLE RULE FOR THE SUIT – SO swimmers may wear suits of high school and club teams.</w:t>
      </w:r>
    </w:p>
    <w:p w:rsidR="00000000" w:rsidDel="00000000" w:rsidP="00000000" w:rsidRDefault="00000000" w:rsidRPr="00000000" w14:paraId="000000E0">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E1">
      <w:pPr>
        <w:shd w:fill="ffffff" w:val="clear"/>
        <w:rPr>
          <w:b w:val="1"/>
          <w:i w:val="1"/>
          <w:highlight w:val="white"/>
        </w:rPr>
      </w:pPr>
      <w:r w:rsidDel="00000000" w:rsidR="00000000" w:rsidRPr="00000000">
        <w:rPr>
          <w:b w:val="1"/>
          <w:i w:val="1"/>
          <w:highlight w:val="white"/>
          <w:rtl w:val="0"/>
        </w:rPr>
        <w:t xml:space="preserve">8.</w:t>
      </w:r>
      <w:r w:rsidDel="00000000" w:rsidR="00000000" w:rsidRPr="00000000">
        <w:rPr>
          <w:highlight w:val="white"/>
          <w:rtl w:val="0"/>
        </w:rPr>
        <w:t xml:space="preserve">  </w:t>
      </w:r>
      <w:r w:rsidDel="00000000" w:rsidR="00000000" w:rsidRPr="00000000">
        <w:rPr>
          <w:b w:val="1"/>
          <w:i w:val="1"/>
          <w:highlight w:val="white"/>
          <w:rtl w:val="0"/>
        </w:rPr>
        <w:t xml:space="preserve">SUPPLIES NOTE FOR REFS AND REPS</w:t>
      </w:r>
    </w:p>
    <w:p w:rsidR="00000000" w:rsidDel="00000000" w:rsidP="00000000" w:rsidRDefault="00000000" w:rsidRPr="00000000" w14:paraId="000000E2">
      <w:pPr>
        <w:shd w:fill="ffffff" w:val="clear"/>
        <w:rPr>
          <w:highlight w:val="white"/>
        </w:rPr>
      </w:pPr>
      <w:r w:rsidDel="00000000" w:rsidR="00000000" w:rsidRPr="00000000">
        <w:rPr>
          <w:highlight w:val="white"/>
          <w:rtl w:val="0"/>
        </w:rPr>
        <w:t xml:space="preserve">Refs, please check the RTO slips on each clipboard (16 clipboards in total). As a FYI, if using the 8.5 x 11 sheets for RTO slips, the RTOS slips for all the lanes on the turning end are not printed necessarily together, the RTO slips for the lanes for the corner RTO turning end position are not necessarily printed together, etc. – so when you cut and collate, please pay close attention to the placement on clipboards and have someone double check.</w:t>
      </w:r>
    </w:p>
    <w:p w:rsidR="00000000" w:rsidDel="00000000" w:rsidP="00000000" w:rsidRDefault="00000000" w:rsidRPr="00000000" w14:paraId="000000E3">
      <w:pPr>
        <w:shd w:fill="ffffff" w:val="clear"/>
        <w:rPr>
          <w:highlight w:val="white"/>
        </w:rPr>
      </w:pPr>
      <w:r w:rsidDel="00000000" w:rsidR="00000000" w:rsidRPr="00000000">
        <w:rPr>
          <w:highlight w:val="white"/>
          <w:rtl w:val="0"/>
        </w:rPr>
        <w:t xml:space="preserve">Also since the event numbers are pre-printed, please ensure that they are placed in sequential event number order and make sure RTOs (and chief judge) are checking each event before turning in the RTO slip.</w:t>
      </w:r>
    </w:p>
    <w:p w:rsidR="00000000" w:rsidDel="00000000" w:rsidP="00000000" w:rsidRDefault="00000000" w:rsidRPr="00000000" w14:paraId="000000E4">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E5">
      <w:pPr>
        <w:shd w:fill="ffffff" w:val="clear"/>
        <w:rPr>
          <w:highlight w:val="white"/>
        </w:rPr>
      </w:pPr>
      <w:r w:rsidDel="00000000" w:rsidR="00000000" w:rsidRPr="00000000">
        <w:rPr>
          <w:highlight w:val="white"/>
          <w:rtl w:val="0"/>
        </w:rPr>
        <w:t xml:space="preserve">It is recommended to print a few extra RTO slips for each clipboard to put at the back of each clipboard.</w:t>
      </w:r>
    </w:p>
    <w:p w:rsidR="00000000" w:rsidDel="00000000" w:rsidP="00000000" w:rsidRDefault="00000000" w:rsidRPr="00000000" w14:paraId="000000E6">
      <w:pPr>
        <w:shd w:fill="ffffff" w:val="clear"/>
        <w:rPr>
          <w:color w:val="222222"/>
          <w:highlight w:val="white"/>
        </w:rPr>
      </w:pPr>
      <w:r w:rsidDel="00000000" w:rsidR="00000000" w:rsidRPr="00000000">
        <w:rPr>
          <w:rtl w:val="0"/>
        </w:rPr>
      </w:r>
    </w:p>
    <w:p w:rsidR="00000000" w:rsidDel="00000000" w:rsidP="00000000" w:rsidRDefault="00000000" w:rsidRPr="00000000" w14:paraId="000000E7">
      <w:pPr>
        <w:shd w:fill="ffffff" w:val="clear"/>
        <w:rPr>
          <w:color w:val="222222"/>
          <w:highlight w:val="white"/>
        </w:rPr>
      </w:pP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drawing>
          <wp:inline distB="114300" distT="114300" distL="114300" distR="114300">
            <wp:extent cx="5943600" cy="44577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spacing w:line="240" w:lineRule="auto"/>
        <w:rPr>
          <w:b w:val="1"/>
          <w:color w:val="ff9900"/>
        </w:rPr>
      </w:pPr>
      <w:r w:rsidDel="00000000" w:rsidR="00000000" w:rsidRPr="00000000">
        <w:rPr>
          <w:b w:val="1"/>
          <w:color w:val="ff9900"/>
        </w:rPr>
        <w:drawing>
          <wp:inline distB="114300" distT="114300" distL="114300" distR="114300">
            <wp:extent cx="5943600" cy="46228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46228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line="240" w:lineRule="auto"/>
        <w:rPr>
          <w:color w:val="ff0000"/>
        </w:rPr>
      </w:pPr>
      <w:r w:rsidDel="00000000" w:rsidR="00000000" w:rsidRPr="00000000">
        <w:rPr>
          <w:b w:val="1"/>
          <w:color w:val="ff0000"/>
          <w:rtl w:val="0"/>
        </w:rPr>
        <w:t xml:space="preserve">**NOTE: Warm Down Pool </w:t>
      </w:r>
      <w:r w:rsidDel="00000000" w:rsidR="00000000" w:rsidRPr="00000000">
        <w:rPr>
          <w:color w:val="ff0000"/>
          <w:rtl w:val="0"/>
        </w:rPr>
        <w:t xml:space="preserve">is available only with direct supervision of team </w:t>
      </w:r>
      <w:r w:rsidDel="00000000" w:rsidR="00000000" w:rsidRPr="00000000">
        <w:rPr>
          <w:color w:val="ff0000"/>
          <w:u w:val="single"/>
          <w:rtl w:val="0"/>
        </w:rPr>
        <w:t xml:space="preserve">Coach</w:t>
      </w:r>
      <w:r w:rsidDel="00000000" w:rsidR="00000000" w:rsidRPr="00000000">
        <w:rPr>
          <w:color w:val="ff0000"/>
          <w:rtl w:val="0"/>
        </w:rPr>
        <w:t xml:space="preserve">. </w:t>
      </w:r>
    </w:p>
    <w:p w:rsidR="00000000" w:rsidDel="00000000" w:rsidP="00000000" w:rsidRDefault="00000000" w:rsidRPr="00000000" w14:paraId="000000EB">
      <w:pPr>
        <w:spacing w:line="240" w:lineRule="auto"/>
        <w:rPr>
          <w:color w:val="ff0000"/>
        </w:rPr>
      </w:pPr>
      <w:r w:rsidDel="00000000" w:rsidR="00000000" w:rsidRPr="00000000">
        <w:rPr>
          <w:color w:val="ff0000"/>
          <w:rtl w:val="0"/>
        </w:rPr>
        <w:t xml:space="preserve">There are absolutely NO starts/dives in this pool!</w:t>
      </w:r>
    </w:p>
    <w:p w:rsidR="00000000" w:rsidDel="00000000" w:rsidP="00000000" w:rsidRDefault="00000000" w:rsidRPr="00000000" w14:paraId="000000EC">
      <w:pPr>
        <w:spacing w:line="240" w:lineRule="auto"/>
        <w:rPr>
          <w:b w:val="1"/>
          <w:color w:val="ff9900"/>
        </w:rPr>
      </w:pPr>
      <w:r w:rsidDel="00000000" w:rsidR="00000000" w:rsidRPr="00000000">
        <w:rPr>
          <w:rtl w:val="0"/>
        </w:rPr>
      </w:r>
    </w:p>
    <w:tbl>
      <w:tblPr>
        <w:tblStyle w:val="Table4"/>
        <w:tblW w:w="4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3300"/>
        <w:tblGridChange w:id="0">
          <w:tblGrid>
            <w:gridCol w:w="1095"/>
            <w:gridCol w:w="3300"/>
          </w:tblGrid>
        </w:tblGridChange>
      </w:tblGrid>
      <w:tr>
        <w:trPr>
          <w:cantSplit w:val="0"/>
          <w:trHeight w:val="315" w:hRule="atLeast"/>
          <w:tblHeader w:val="0"/>
        </w:trPr>
        <w:tc>
          <w:tcPr>
            <w:gridSpan w:val="2"/>
            <w:tcBorders>
              <w:top w:color="cccccc" w:space="0" w:sz="7" w:val="single"/>
              <w:left w:color="cccccc" w:space="0" w:sz="7" w:val="single"/>
              <w:bottom w:color="cccccc" w:space="0" w:sz="7" w:val="single"/>
              <w:right w:color="000000" w:space="0" w:sz="7" w:val="single"/>
            </w:tcBorders>
            <w:tcMar>
              <w:top w:w="40.0" w:type="dxa"/>
              <w:left w:w="0.0" w:type="dxa"/>
              <w:bottom w:w="40.0" w:type="dxa"/>
              <w:right w:w="0.0" w:type="dxa"/>
            </w:tcMar>
            <w:vAlign w:val="bottom"/>
          </w:tcPr>
          <w:p w:rsidR="00000000" w:rsidDel="00000000" w:rsidP="00000000" w:rsidRDefault="00000000" w:rsidRPr="00000000" w14:paraId="000000ED">
            <w:pPr>
              <w:widowControl w:val="0"/>
              <w:rPr>
                <w:b w:val="1"/>
                <w:sz w:val="20"/>
                <w:szCs w:val="20"/>
              </w:rPr>
            </w:pPr>
            <w:r w:rsidDel="00000000" w:rsidR="00000000" w:rsidRPr="00000000">
              <w:rPr>
                <w:b w:val="1"/>
                <w:sz w:val="20"/>
                <w:szCs w:val="20"/>
                <w:rtl w:val="0"/>
              </w:rPr>
              <w:t xml:space="preserve">Team Areas/ 1st Lane Assignment</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rPr>
                <w:sz w:val="20"/>
                <w:szCs w:val="20"/>
              </w:rPr>
            </w:pPr>
            <w:r w:rsidDel="00000000" w:rsidR="00000000" w:rsidRPr="00000000">
              <w:rPr>
                <w:sz w:val="20"/>
                <w:szCs w:val="20"/>
                <w:rtl w:val="0"/>
              </w:rPr>
              <w:t xml:space="preserve">Area 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rPr>
                <w:sz w:val="20"/>
                <w:szCs w:val="20"/>
              </w:rPr>
            </w:pPr>
            <w:r w:rsidDel="00000000" w:rsidR="00000000" w:rsidRPr="00000000">
              <w:rPr>
                <w:sz w:val="20"/>
                <w:szCs w:val="20"/>
                <w:rtl w:val="0"/>
              </w:rPr>
              <w:t xml:space="preserve">Orange Hunt</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sz w:val="20"/>
                <w:szCs w:val="20"/>
                <w:rtl w:val="0"/>
              </w:rPr>
              <w:t xml:space="preserve">Area 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sz w:val="20"/>
                <w:szCs w:val="20"/>
                <w:rtl w:val="0"/>
              </w:rPr>
              <w:t xml:space="preserve">Vienna Aquatic</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rPr>
                <w:sz w:val="20"/>
                <w:szCs w:val="20"/>
              </w:rPr>
            </w:pPr>
            <w:r w:rsidDel="00000000" w:rsidR="00000000" w:rsidRPr="00000000">
              <w:rPr>
                <w:sz w:val="20"/>
                <w:szCs w:val="20"/>
                <w:rtl w:val="0"/>
              </w:rPr>
              <w:t xml:space="preserve">Area 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rPr>
                <w:sz w:val="20"/>
                <w:szCs w:val="20"/>
              </w:rPr>
            </w:pPr>
            <w:r w:rsidDel="00000000" w:rsidR="00000000" w:rsidRPr="00000000">
              <w:rPr>
                <w:sz w:val="20"/>
                <w:szCs w:val="20"/>
                <w:rtl w:val="0"/>
              </w:rPr>
              <w:t xml:space="preserve">Lee Graham</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sz w:val="20"/>
                <w:szCs w:val="20"/>
                <w:rtl w:val="0"/>
              </w:rPr>
              <w:t xml:space="preserve">Area 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rPr>
                <w:sz w:val="20"/>
                <w:szCs w:val="20"/>
              </w:rPr>
            </w:pPr>
            <w:r w:rsidDel="00000000" w:rsidR="00000000" w:rsidRPr="00000000">
              <w:rPr>
                <w:sz w:val="20"/>
                <w:szCs w:val="20"/>
                <w:rtl w:val="0"/>
              </w:rPr>
              <w:t xml:space="preserve">Vienna Woods</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rPr>
                <w:sz w:val="20"/>
                <w:szCs w:val="20"/>
              </w:rPr>
            </w:pPr>
            <w:r w:rsidDel="00000000" w:rsidR="00000000" w:rsidRPr="00000000">
              <w:rPr>
                <w:sz w:val="20"/>
                <w:szCs w:val="20"/>
                <w:rtl w:val="0"/>
              </w:rPr>
              <w:t xml:space="preserve">Area 5</w:t>
            </w:r>
          </w:p>
        </w:tc>
        <w:tc>
          <w:tcPr>
            <w:tcBorders>
              <w:top w:color="cccccc" w:space="0" w:sz="7" w:val="single"/>
              <w:left w:color="cccccc" w:space="0" w:sz="7" w:val="single"/>
              <w:bottom w:color="cccccc" w:space="0" w:sz="7" w:val="single"/>
              <w:right w:color="000000" w:space="0" w:sz="7" w:val="single"/>
            </w:tcBorders>
            <w:tcMar>
              <w:top w:w="40.0" w:type="dxa"/>
              <w:left w:w="0.0" w:type="dxa"/>
              <w:bottom w:w="40.0" w:type="dxa"/>
              <w:right w:w="0.0" w:type="dxa"/>
            </w:tcMar>
            <w:vAlign w:val="bottom"/>
          </w:tcPr>
          <w:p w:rsidR="00000000" w:rsidDel="00000000" w:rsidP="00000000" w:rsidRDefault="00000000" w:rsidRPr="00000000" w14:paraId="000000F8">
            <w:pPr>
              <w:widowControl w:val="0"/>
              <w:rPr>
                <w:sz w:val="20"/>
                <w:szCs w:val="20"/>
              </w:rPr>
            </w:pPr>
            <w:r w:rsidDel="00000000" w:rsidR="00000000" w:rsidRPr="00000000">
              <w:rPr>
                <w:sz w:val="20"/>
                <w:szCs w:val="20"/>
                <w:rtl w:val="0"/>
              </w:rPr>
              <w:t xml:space="preserve">Little Hunting Park</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20"/>
                <w:szCs w:val="20"/>
                <w:rtl w:val="0"/>
              </w:rPr>
              <w:t xml:space="preserve">Area 6</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rPr>
                <w:sz w:val="20"/>
                <w:szCs w:val="20"/>
              </w:rPr>
            </w:pPr>
            <w:r w:rsidDel="00000000" w:rsidR="00000000" w:rsidRPr="00000000">
              <w:rPr>
                <w:sz w:val="20"/>
                <w:szCs w:val="20"/>
                <w:rtl w:val="0"/>
              </w:rPr>
              <w:t xml:space="preserve">Hiddenbrook</w:t>
            </w:r>
          </w:p>
        </w:tc>
      </w:tr>
    </w:tbl>
    <w:p w:rsidR="00000000" w:rsidDel="00000000" w:rsidP="00000000" w:rsidRDefault="00000000" w:rsidRPr="00000000" w14:paraId="000000FB">
      <w:pPr>
        <w:spacing w:line="240" w:lineRule="auto"/>
        <w:rPr>
          <w:b w:val="1"/>
          <w:color w:val="ff9900"/>
        </w:rPr>
      </w:pPr>
      <w:r w:rsidDel="00000000" w:rsidR="00000000" w:rsidRPr="00000000">
        <w:rPr>
          <w:rtl w:val="0"/>
        </w:rPr>
      </w:r>
    </w:p>
    <w:p w:rsidR="00000000" w:rsidDel="00000000" w:rsidP="00000000" w:rsidRDefault="00000000" w:rsidRPr="00000000" w14:paraId="000000FC">
      <w:pPr>
        <w:spacing w:line="240" w:lineRule="auto"/>
        <w:rPr>
          <w:b w:val="1"/>
          <w:color w:val="ff9900"/>
        </w:rPr>
      </w:pPr>
      <w:r w:rsidDel="00000000" w:rsidR="00000000" w:rsidRPr="00000000">
        <w:rPr>
          <w:rtl w:val="0"/>
        </w:rPr>
      </w:r>
    </w:p>
    <w:p w:rsidR="00000000" w:rsidDel="00000000" w:rsidP="00000000" w:rsidRDefault="00000000" w:rsidRPr="00000000" w14:paraId="000000FD">
      <w:pPr>
        <w:spacing w:line="240" w:lineRule="auto"/>
        <w:rPr>
          <w:b w:val="1"/>
        </w:rPr>
      </w:pPr>
      <w:r w:rsidDel="00000000" w:rsidR="00000000" w:rsidRPr="00000000">
        <w:rPr>
          <w:b w:val="1"/>
          <w:rtl w:val="0"/>
        </w:rPr>
        <w:t xml:space="preserve">Chomp! </w:t>
      </w:r>
      <w:r w:rsidDel="00000000" w:rsidR="00000000" w:rsidRPr="00000000">
        <w:rPr>
          <w:b w:val="1"/>
          <w:color w:val="e69138"/>
          <w:rtl w:val="0"/>
        </w:rPr>
        <w:t xml:space="preserve">Chomp!</w:t>
      </w:r>
      <w:r w:rsidDel="00000000" w:rsidR="00000000" w:rsidRPr="00000000">
        <w:rPr>
          <w:b w:val="1"/>
          <w:rtl w:val="0"/>
        </w:rPr>
        <w:t xml:space="preserve"> Chomp!</w:t>
      </w:r>
    </w:p>
    <w:p w:rsidR="00000000" w:rsidDel="00000000" w:rsidP="00000000" w:rsidRDefault="00000000" w:rsidRPr="00000000" w14:paraId="000000FE">
      <w:pPr>
        <w:spacing w:line="240" w:lineRule="auto"/>
        <w:rPr>
          <w:b w:val="1"/>
        </w:rPr>
      </w:pPr>
      <w:r w:rsidDel="00000000" w:rsidR="00000000" w:rsidRPr="00000000">
        <w:rPr>
          <w:b w:val="1"/>
          <w:rtl w:val="0"/>
        </w:rPr>
        <w:t xml:space="preserve">Lauren, Jenn, and Allison</w:t>
      </w:r>
    </w:p>
    <w:p w:rsidR="00000000" w:rsidDel="00000000" w:rsidP="00000000" w:rsidRDefault="00000000" w:rsidRPr="00000000" w14:paraId="000000FF">
      <w:pPr>
        <w:spacing w:line="240" w:lineRule="auto"/>
        <w:rPr>
          <w:b w:val="1"/>
          <w:color w:val="e69138"/>
        </w:rPr>
      </w:pPr>
      <w:r w:rsidDel="00000000" w:rsidR="00000000" w:rsidRPr="00000000">
        <w:rPr>
          <w:b w:val="1"/>
          <w:color w:val="e69138"/>
          <w:rtl w:val="0"/>
        </w:rPr>
        <w:t xml:space="preserve">Orange Hunt Swim Team Co-Reps</w:t>
      </w:r>
    </w:p>
    <w:p w:rsidR="00000000" w:rsidDel="00000000" w:rsidP="00000000" w:rsidRDefault="00000000" w:rsidRPr="00000000" w14:paraId="00000100">
      <w:pPr>
        <w:spacing w:line="240" w:lineRule="auto"/>
        <w:rPr>
          <w:b w:val="1"/>
        </w:rPr>
      </w:pPr>
      <w:r w:rsidDel="00000000" w:rsidR="00000000" w:rsidRPr="00000000">
        <w:rPr>
          <w:b w:val="1"/>
          <w:rtl w:val="0"/>
        </w:rPr>
        <w:t xml:space="preserve">Check us out on </w:t>
      </w:r>
      <w:hyperlink r:id="rId11">
        <w:r w:rsidDel="00000000" w:rsidR="00000000" w:rsidRPr="00000000">
          <w:rPr>
            <w:b w:val="1"/>
            <w:color w:val="1155cc"/>
            <w:u w:val="single"/>
            <w:rtl w:val="0"/>
          </w:rPr>
          <w:t xml:space="preserve">SwimTopia</w:t>
        </w:r>
      </w:hyperlink>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rangehuntswim.swimtopia.com/" TargetMode="Externa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usaswimming.org/docs/default-source/officialsdocuments/misc-officials/tech-suit-for-officials.pdf" TargetMode="External"/><Relationship Id="rId8" Type="http://schemas.openxmlformats.org/officeDocument/2006/relationships/hyperlink" Target="https://www.swimoutlet.com/pages/12-and-under-tech-suit-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